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8d3dc84e5411c" w:history="1">
              <w:r>
                <w:rPr>
                  <w:rStyle w:val="Hyperlink"/>
                </w:rPr>
                <w:t>中国异戊醇行业市场调查研究及发展趋势预测报告（2024年版）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8d3dc84e5411c" w:history="1">
              <w:r>
                <w:rPr>
                  <w:rStyle w:val="Hyperlink"/>
                </w:rPr>
                <w:t>中国异戊醇行业市场调查研究及发展趋势预测报告（2024年版）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8d3dc84e5411c" w:history="1">
                <w:r>
                  <w:rPr>
                    <w:rStyle w:val="Hyperlink"/>
                  </w:rPr>
                  <w:t>https://www.20087.com/M_ShiYouHuaGong/13/YiWuChunHangYeXianZhuangYuFaZhanQuShi.html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溶剂和化工原料，广泛应用于医药、香精香料、塑料添加剂等领域。近年来，随着下游行业需求的增长和技术的进步，异戊醇行业也在不断发展。一方面，随着生物发酵技术的应用，异戊醇的生产方式更加环保和可持续；另一方面，随着对异戊醇及其衍生物新用途的研究深入，异戊醇的应用领域也在不断拓展，如作为生物燃料的原料。</w:t>
      </w:r>
      <w:r>
        <w:rPr>
          <w:rFonts w:hint="eastAsia"/>
        </w:rPr>
        <w:br/>
      </w:r>
      <w:r>
        <w:rPr>
          <w:rFonts w:hint="eastAsia"/>
        </w:rPr>
        <w:t>　　未来，异戊醇行业将继续沿着环保和多元化应用的方向发展。一方面，随着生物技术的进步，异戊醇的生物合成路线将更加成熟，降低生产成本的同时减少对环境的影响。另一方面，随着对可再生能源的需求增加，异戊醇作为一种潜在的生物燃料原料，其生产和应用将得到更多关注。此外，随着新材料和新技术的发展，异戊醇在医药、精细化工等领域的应用将更加广泛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8d3dc84e5411c" w:history="1">
        <w:r>
          <w:rPr>
            <w:rStyle w:val="Hyperlink"/>
          </w:rPr>
          <w:t>中国异戊醇行业市场调查研究及发展趋势预测报告（2024年版）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异戊醇产业链。异戊醇报告详细分析了市场竞争格局，聚焦了重点企业及品牌影响力，并对价格机制和异戊醇细分市场特征进行了探讨。此外，报告还对市场前景进行了展望，预测了行业发展趋势，并就潜在的风险与机遇提供了专业的见解。异戊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全球与中国市场异戊醇产量及增长率（2018-2030年）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全球与中国市场异戊醇产值及增长率（2018-2030年）</w:t>
      </w:r>
      <w:r>
        <w:rPr>
          <w:rFonts w:hint="eastAsia"/>
        </w:rPr>
        <w:br/>
      </w:r>
      <w:r>
        <w:rPr>
          <w:rFonts w:hint="eastAsia"/>
        </w:rPr>
        <w:t>　　1.4 异戊醇主要分类、产品规格价格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纯度98%每种规格价格（2022和2023年）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纯度99%每种规格价格（2022和2023年）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生产商2022和2023年不同异戊醇价格列表</w:t>
      </w:r>
      <w:r>
        <w:rPr>
          <w:rFonts w:hint="eastAsia"/>
        </w:rPr>
        <w:br/>
      </w:r>
      <w:r>
        <w:rPr>
          <w:rFonts w:hint="eastAsia"/>
        </w:rPr>
        <w:t>　　　　1.5.1 纯度98%生产商不同规格产品价格（2022和2023年）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纯度99%生产商不同规格产品价格（2022和2023年）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其它生产商不同规格产品价格（2022和2023年）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异戊醇主要类型2022和2023年市场份额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全球市场异戊醇主要厂商2022和2023年产量、产值及市场份额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全球市场异戊醇主要厂商2022和2023年产量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全球市场异戊醇主要厂商2022和2023年产值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中国市场异戊醇主要厂商2022和2023年产量、产值及市场份额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中国市场异戊醇主要厂商2022和2023年产量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中国市场异戊醇主要厂商2022和2023年产值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全球与中国异戊醇主要分类产量、产值、市场份额、增长率及发展预测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全球市场异戊醇主要分类产量、产值及市场份额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全球市场异戊醇主要分类产量、市场份额及未来预测（2018-2030年）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全球市场异戊醇主要分类产值、市场份额（2018-2030年）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全球市场异戊醇主要分类价格走势（2018-2030年）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全球市场异戊醇主要分类产量及增长率（2018-2030年）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全球纯度98%产量及增长率（2018-2030年）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全球纯度99%产量及增长率（2018-2030年）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全球其它产量及增长率（2018-2030年）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中国市场异戊醇主要分类产量、产值及市场份额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中国市场异戊醇主要分类产量、市场份额及未来预测（2018-2030年）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中国市场异戊醇主要分类产值、市场份额（2018-2030年）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中国市场异戊醇主要分类价格走势（2018-2030年）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中国市场异戊醇主要分类产量及增长率（2018-2030年）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中国纯度98%产量及增长率（2018-2030年）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中国纯度99%产量及增长率（2018-2030年）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中国其它产量及增长率（2018-2030年）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中^智^林^－全球与中国异戊醇主要生产商分析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重点企业（9）异戊醇2022和2023年产量、产值及平均价格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8d3dc84e5411c" w:history="1">
        <w:r>
          <w:rPr>
            <w:rStyle w:val="Hyperlink"/>
          </w:rPr>
          <w:t>中国异戊醇行业市场调查研究及发展趋势预测报告（2024年版）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8d3dc84e5411c" w:history="1">
        <w:r>
          <w:rPr>
            <w:rStyle w:val="Hyperlink"/>
          </w:rPr>
          <w:t>https://www.20087.com/M_ShiYouHuaGong/13/YiWuChunHangYeXianZhuangYuFaZhanQuShi.html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0902a89c4cd7" w:history="1">
      <w:r>
        <w:rPr>
          <w:rStyle w:val="Hyperlink"/>
        </w:rPr>
        <w:t>中国异戊醇行业市场调查研究及发展趋势预测报告（2024年版）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YiWuChunHangYeXianZhuangYuFaZhanQuShi.html" TargetMode="External" Id="R5da8d3dc84e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YiWuChunHangYeXianZhuangYuFaZhanQuShi.html" TargetMode="External" Id="R5b720902a89c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2023-09-15T05:22:00Z</dcterms:created>
  <dcterms:modified xsi:type="dcterms:W3CDTF">2023-09-15T06:22:00Z</dcterms:modified>
  <dc:subject>中国异戊醇行业市场调查研究及发展趋势预测报告（2024年版）</dc:subject>
  <dc:title>中国异戊醇行业市场调查研究及发展趋势预测报告（2024年版）</dc:title>
  <cp:keywords>中国异戊醇行业市场调查研究及发展趋势预测报告（2024年版）</cp:keywords>
  <dc:description>中国异戊醇行业市场调查研究及发展趋势预测报告（2024年版）</dc:description>
</cp:coreProperties>
</file>