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d159ebdf646ab" w:history="1">
              <w:r>
                <w:rPr>
                  <w:rStyle w:val="Hyperlink"/>
                </w:rPr>
                <w:t>2025年版中国高纯电子级过氧化氢市场现状调研与发展前景分析报告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d159ebdf646ab" w:history="1">
              <w:r>
                <w:rPr>
                  <w:rStyle w:val="Hyperlink"/>
                </w:rPr>
                <w:t>2025年版中国高纯电子级过氧化氢市场现状调研与发展前景分析报告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d159ebdf646ab" w:history="1">
                <w:r>
                  <w:rPr>
                    <w:rStyle w:val="Hyperlink"/>
                  </w:rPr>
                  <w:t>https://www.20087.com/M_ShiYouHuaGong/15/GaoChunDianZiJiGuoYangHuaQingDeFaZhanQianJing.html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过程中不可或缺的化学品之一，主要用于晶圆清洗、蚀刻等工艺。近年来，随着集成电路技术的发展，对过氧化氢纯度的要求越来越高，市场上出现了多种高纯度等级的产品。此外，随着中国半导体产业的快速发展，对高纯电子级过氧化氢的需求也在快速增长。</w:t>
      </w:r>
      <w:r>
        <w:rPr>
          <w:rFonts w:hint="eastAsia"/>
        </w:rPr>
        <w:br/>
      </w:r>
      <w:r>
        <w:rPr>
          <w:rFonts w:hint="eastAsia"/>
        </w:rPr>
        <w:t>　　未来，高纯电子级过氧化氢市场将持续增长，主要驱动力来自于半导体行业的快速发展。随着摩尔定律的延续，芯片制造工艺不断进步，对化学品纯度的要求也将越来越高。因此，研发更高纯度级别的过氧化氢将成为行业的发展方向。同时，随着国产化替代进程的加快，国内企业有望在这一领域取得突破，减少对外依赖。此外，随着环境保护法规的加强，绿色生产工艺也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d159ebdf646ab" w:history="1">
        <w:r>
          <w:rPr>
            <w:rStyle w:val="Hyperlink"/>
          </w:rPr>
          <w:t>2025年版中国高纯电子级过氧化氢市场现状调研与发展前景分析报告</w:t>
        </w:r>
      </w:hyperlink>
      <w:r>
        <w:rPr>
          <w:rFonts w:hint="eastAsia"/>
        </w:rPr>
        <w:t>》系统分析了高纯电子级过氧化氢行业的现状，全面梳理了高纯电子级过氧化氢市场需求、市场规模、产业链结构及价格体系，详细解读了高纯电子级过氧化氢细分市场特点。报告结合权威数据，科学预测了高纯电子级过氧化氢市场前景与发展趋势，客观分析了品牌竞争格局、市场集中度及重点企业的运营表现，并指出了高纯电子级过氧化氢行业面临的机遇与风险。为高纯电子级过氧化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研究背景与目标</w:t>
      </w:r>
      <w:r>
        <w:rPr>
          <w:rFonts w:hint="eastAsia"/>
        </w:rPr>
        <w:br/>
      </w:r>
      <w:r>
        <w:rPr>
          <w:rFonts w:hint="eastAsia"/>
        </w:rPr>
        <w:t>　　第二节 研究的内容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三、行业投资的热点</w:t>
      </w:r>
      <w:r>
        <w:rPr>
          <w:rFonts w:hint="eastAsia"/>
        </w:rPr>
        <w:br/>
      </w:r>
      <w:r>
        <w:rPr>
          <w:rFonts w:hint="eastAsia"/>
        </w:rPr>
        <w:t>　　　　四、行业项目投资的经济性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中国高纯电子级过氧化氢行业发展环境分析及展望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七、高纯电子级过氧化氢相关行业产品出厂价格指数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高纯电子级过氧化氢行业相关环境分析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一、2025-2031年中国GDP预测</w:t>
      </w:r>
      <w:r>
        <w:rPr>
          <w:rFonts w:hint="eastAsia"/>
        </w:rPr>
        <w:br/>
      </w:r>
      <w:r>
        <w:rPr>
          <w:rFonts w:hint="eastAsia"/>
        </w:rPr>
        <w:t>　　　　二、2025-2031年中国固定资产投资预测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四、2025-2031年影响中国工业经济发展的主要因素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中国高纯电子级过氧化氢行业发展状况综述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一、中国高纯电子级过氧化氢行业生命周期分析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二、中国高纯电子级过氧化氢行业在国民经济中的地位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中国高纯电子级过氧化氢行业发展现状分析</w:t>
      </w:r>
      <w:r>
        <w:rPr>
          <w:rFonts w:hint="eastAsia"/>
        </w:rPr>
        <w:br/>
      </w:r>
      <w:r>
        <w:rPr>
          <w:rFonts w:hint="eastAsia"/>
        </w:rPr>
        <w:t>　　第五节 中国高纯电子级过氧化氢行业产业链分析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一、上游产业运行情况</w:t>
      </w:r>
      <w:r>
        <w:rPr>
          <w:rFonts w:hint="eastAsia"/>
        </w:rPr>
        <w:br/>
      </w:r>
      <w:r>
        <w:rPr>
          <w:rFonts w:hint="eastAsia"/>
        </w:rPr>
        <w:t>　　　　二、上游产业对高纯电子级过氧化氢行业发展的作用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　　三、下游产业运行情况</w:t>
      </w:r>
      <w:r>
        <w:rPr>
          <w:rFonts w:hint="eastAsia"/>
        </w:rPr>
        <w:br/>
      </w:r>
      <w:r>
        <w:rPr>
          <w:rFonts w:hint="eastAsia"/>
        </w:rPr>
        <w:t>　　　　四、下游产业高纯电子级过氧化氢行业发展的作用</w:t>
      </w:r>
      <w:r>
        <w:rPr>
          <w:rFonts w:hint="eastAsia"/>
        </w:rPr>
        <w:br/>
      </w:r>
      <w:r>
        <w:rPr>
          <w:rFonts w:hint="eastAsia"/>
        </w:rPr>
        <w:t>　　第六节 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2025-2031年高纯电子级过氧化氢产业运行动态分析</w:t>
      </w:r>
      <w:r>
        <w:rPr>
          <w:rFonts w:hint="eastAsia"/>
        </w:rPr>
        <w:br/>
      </w:r>
      <w:r>
        <w:rPr>
          <w:rFonts w:hint="eastAsia"/>
        </w:rPr>
        <w:t>　　第一节 2025-2031年高纯电子级过氧化氢行业生产运行分析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二、企业数量变动</w:t>
      </w:r>
      <w:r>
        <w:rPr>
          <w:rFonts w:hint="eastAsia"/>
        </w:rPr>
        <w:br/>
      </w:r>
      <w:r>
        <w:rPr>
          <w:rFonts w:hint="eastAsia"/>
        </w:rPr>
        <w:t>　　第二节 2025-2031年高纯电子级过氧化氢行业需求分析</w:t>
      </w:r>
      <w:r>
        <w:rPr>
          <w:rFonts w:hint="eastAsia"/>
        </w:rPr>
        <w:br/>
      </w:r>
      <w:r>
        <w:rPr>
          <w:rFonts w:hint="eastAsia"/>
        </w:rPr>
        <w:t>　　　　一、需求量变动分析</w:t>
      </w:r>
      <w:r>
        <w:rPr>
          <w:rFonts w:hint="eastAsia"/>
        </w:rPr>
        <w:br/>
      </w:r>
      <w:r>
        <w:rPr>
          <w:rFonts w:hint="eastAsia"/>
        </w:rPr>
        <w:t>　　　　二、需求结构变动</w:t>
      </w:r>
      <w:r>
        <w:rPr>
          <w:rFonts w:hint="eastAsia"/>
        </w:rPr>
        <w:br/>
      </w:r>
      <w:r>
        <w:rPr>
          <w:rFonts w:hint="eastAsia"/>
        </w:rPr>
        <w:t>　　第三节 2025-2031年高纯电子级过氧化氢行业价格情况分析</w:t>
      </w:r>
      <w:r>
        <w:rPr>
          <w:rFonts w:hint="eastAsia"/>
        </w:rPr>
        <w:br/>
      </w:r>
      <w:r>
        <w:rPr>
          <w:rFonts w:hint="eastAsia"/>
        </w:rPr>
        <w:t>　　　　一、价格变动情况</w:t>
      </w:r>
      <w:r>
        <w:rPr>
          <w:rFonts w:hint="eastAsia"/>
        </w:rPr>
        <w:br/>
      </w:r>
      <w:r>
        <w:rPr>
          <w:rFonts w:hint="eastAsia"/>
        </w:rPr>
        <w:t>　　　　二、价格变动原因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高纯电子级过氧化氢行业供求矛盾分析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二、未来供需情况预测</w:t>
      </w:r>
      <w:r>
        <w:rPr>
          <w:rFonts w:hint="eastAsia"/>
        </w:rPr>
        <w:br/>
      </w:r>
      <w:r>
        <w:rPr>
          <w:rFonts w:hint="eastAsia"/>
        </w:rPr>
        <w:t>　　第五节 影响高纯电子级过氧化氢行业供求关系因素分析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第六节 中国高纯电子级过氧化氢行业市场区域发展状况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高纯电子级过氧化氢行业技术动态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高纯电子级过氧化氢行业技术发展历程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国内外高纯电子级过氧化氢行业技术发展新动态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高纯电子级过氧化氢行业竞争态势分析</w:t>
      </w:r>
      <w:r>
        <w:rPr>
          <w:rFonts w:hint="eastAsia"/>
        </w:rPr>
        <w:br/>
      </w:r>
      <w:r>
        <w:rPr>
          <w:rFonts w:hint="eastAsia"/>
        </w:rPr>
        <w:t>　　第一节 郑州巨森科技有限公司分析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杭州临安精欣化工有限公司分析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郑州慧泽生化科技有限公司分析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上海哈勃化学技术有限公司分析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赫格雷大连生物化学技术有限公司分析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第六节 河南虞城月芽化工有限公司分析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第七节 东营耐尔科技有限公司分析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第八节 上海华谊微电子材料有限公司分析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第九节 中国高纯电子级过氧化氢行业竞争力分析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一、现有内部竞争情况</w:t>
      </w:r>
      <w:r>
        <w:rPr>
          <w:rFonts w:hint="eastAsia"/>
        </w:rPr>
        <w:br/>
      </w:r>
      <w:r>
        <w:rPr>
          <w:rFonts w:hint="eastAsia"/>
        </w:rPr>
        <w:t>　　　　二、替代品竞争</w:t>
      </w:r>
      <w:r>
        <w:rPr>
          <w:rFonts w:hint="eastAsia"/>
        </w:rPr>
        <w:br/>
      </w:r>
      <w:r>
        <w:rPr>
          <w:rFonts w:hint="eastAsia"/>
        </w:rPr>
        <w:t>　　　　三、潜在进入者情况</w:t>
      </w:r>
      <w:r>
        <w:rPr>
          <w:rFonts w:hint="eastAsia"/>
        </w:rPr>
        <w:br/>
      </w:r>
      <w:r>
        <w:rPr>
          <w:rFonts w:hint="eastAsia"/>
        </w:rPr>
        <w:t>　　　　四、买方议价竞争力</w:t>
      </w:r>
      <w:r>
        <w:rPr>
          <w:rFonts w:hint="eastAsia"/>
        </w:rPr>
        <w:br/>
      </w:r>
      <w:r>
        <w:rPr>
          <w:rFonts w:hint="eastAsia"/>
        </w:rPr>
        <w:t>　　　　五、卖方议价能力</w:t>
      </w:r>
      <w:r>
        <w:rPr>
          <w:rFonts w:hint="eastAsia"/>
        </w:rPr>
        <w:br/>
      </w:r>
      <w:r>
        <w:rPr>
          <w:rFonts w:hint="eastAsia"/>
        </w:rPr>
        <w:t>　　第十节 中国高纯电子级过氧化氢行业竞争力分析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二、行业企业集中度展望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高纯电子级过氧化氢行业市场营销策略分析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中国高纯电子级过氧化氢行业投资风险分析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第三节 投资使用计划及进度安排</w:t>
      </w:r>
      <w:r>
        <w:rPr>
          <w:rFonts w:hint="eastAsia"/>
        </w:rPr>
        <w:br/>
      </w:r>
      <w:r>
        <w:rPr>
          <w:rFonts w:hint="eastAsia"/>
        </w:rPr>
        <w:t>　　第四节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三、销售收入计算</w:t>
      </w:r>
      <w:r>
        <w:rPr>
          <w:rFonts w:hint="eastAsia"/>
        </w:rPr>
        <w:br/>
      </w:r>
      <w:r>
        <w:rPr>
          <w:rFonts w:hint="eastAsia"/>
        </w:rPr>
        <w:t>　　第五节 财务评价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二、内部收益率</w:t>
      </w:r>
      <w:r>
        <w:rPr>
          <w:rFonts w:hint="eastAsia"/>
        </w:rPr>
        <w:br/>
      </w:r>
      <w:r>
        <w:rPr>
          <w:rFonts w:hint="eastAsia"/>
        </w:rPr>
        <w:t>　　　　三、投资回收期</w:t>
      </w:r>
      <w:r>
        <w:rPr>
          <w:rFonts w:hint="eastAsia"/>
        </w:rPr>
        <w:br/>
      </w:r>
      <w:r>
        <w:rPr>
          <w:rFonts w:hint="eastAsia"/>
        </w:rPr>
        <w:t>　　第六节 国民经济评价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第七节 不确定性分析</w:t>
      </w:r>
      <w:r>
        <w:rPr>
          <w:rFonts w:hint="eastAsia"/>
        </w:rPr>
        <w:br/>
      </w:r>
      <w:r>
        <w:rPr>
          <w:rFonts w:hint="eastAsia"/>
        </w:rPr>
        <w:t>　　　　一、盈亏平衡分析</w:t>
      </w:r>
      <w:r>
        <w:rPr>
          <w:rFonts w:hint="eastAsia"/>
        </w:rPr>
        <w:br/>
      </w:r>
      <w:r>
        <w:rPr>
          <w:rFonts w:hint="eastAsia"/>
        </w:rPr>
        <w:t>　　　　二、敏感性分析</w:t>
      </w:r>
      <w:r>
        <w:rPr>
          <w:rFonts w:hint="eastAsia"/>
        </w:rPr>
        <w:br/>
      </w:r>
      <w:r>
        <w:rPr>
          <w:rFonts w:hint="eastAsia"/>
        </w:rPr>
        <w:t>　　第八节 项目竞争力分析</w:t>
      </w:r>
      <w:r>
        <w:rPr>
          <w:rFonts w:hint="eastAsia"/>
        </w:rPr>
        <w:br/>
      </w:r>
      <w:r>
        <w:rPr>
          <w:rFonts w:hint="eastAsia"/>
        </w:rPr>
        <w:t>　　第九节 社会效益和社会影响分析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二、促进高纯电子级过氧化氢行业发展的对策</w:t>
      </w:r>
      <w:r>
        <w:rPr>
          <w:rFonts w:hint="eastAsia"/>
        </w:rPr>
        <w:br/>
      </w:r>
      <w:r>
        <w:rPr>
          <w:rFonts w:hint="eastAsia"/>
        </w:rPr>
        <w:t>　　第二节 (中.智.林)高纯电子级过氧化氢行业发展趋势分析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52015年分月每百元主营业务收入中的成本与主营业务收入利润率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82015年固定资产投资新增主要生产能力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2025-2031年货物进出口总额</w:t>
      </w:r>
      <w:r>
        <w:rPr>
          <w:rFonts w:hint="eastAsia"/>
        </w:rPr>
        <w:br/>
      </w:r>
      <w:r>
        <w:rPr>
          <w:rFonts w:hint="eastAsia"/>
        </w:rPr>
        <w:t>　　图表 172015年居民消费价格月度涨跌幅度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21 2025-2031年中国GDP预测</w:t>
      </w:r>
      <w:r>
        <w:rPr>
          <w:rFonts w:hint="eastAsia"/>
        </w:rPr>
        <w:br/>
      </w:r>
      <w:r>
        <w:rPr>
          <w:rFonts w:hint="eastAsia"/>
        </w:rPr>
        <w:t>　　图表 22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23 2025-2031年中国对外贸易总额预测</w:t>
      </w:r>
      <w:r>
        <w:rPr>
          <w:rFonts w:hint="eastAsia"/>
        </w:rPr>
        <w:br/>
      </w:r>
      <w:r>
        <w:rPr>
          <w:rFonts w:hint="eastAsia"/>
        </w:rPr>
        <w:t>　　图表 24高纯电子级过氧化氢行业所处生命周期示意图</w:t>
      </w:r>
      <w:r>
        <w:rPr>
          <w:rFonts w:hint="eastAsia"/>
        </w:rPr>
        <w:br/>
      </w:r>
      <w:r>
        <w:rPr>
          <w:rFonts w:hint="eastAsia"/>
        </w:rPr>
        <w:t>　　图表 25我国高纯电子级过氧化氢行业在国民经济中的地位</w:t>
      </w:r>
      <w:r>
        <w:rPr>
          <w:rFonts w:hint="eastAsia"/>
        </w:rPr>
        <w:br/>
      </w:r>
      <w:r>
        <w:rPr>
          <w:rFonts w:hint="eastAsia"/>
        </w:rPr>
        <w:t>　　图表 26 2025-2031年我国高纯电子级过氧化氢行业生产规模分析</w:t>
      </w:r>
      <w:r>
        <w:rPr>
          <w:rFonts w:hint="eastAsia"/>
        </w:rPr>
        <w:br/>
      </w:r>
      <w:r>
        <w:rPr>
          <w:rFonts w:hint="eastAsia"/>
        </w:rPr>
        <w:t>　　图表 27 2025-2031年我国高纯电子级过氧化氢行业需求量分析</w:t>
      </w:r>
      <w:r>
        <w:rPr>
          <w:rFonts w:hint="eastAsia"/>
        </w:rPr>
        <w:br/>
      </w:r>
      <w:r>
        <w:rPr>
          <w:rFonts w:hint="eastAsia"/>
        </w:rPr>
        <w:t>　　图表 28我国高纯电子级过氧化氢市场需求结构分析</w:t>
      </w:r>
      <w:r>
        <w:rPr>
          <w:rFonts w:hint="eastAsia"/>
        </w:rPr>
        <w:br/>
      </w:r>
      <w:r>
        <w:rPr>
          <w:rFonts w:hint="eastAsia"/>
        </w:rPr>
        <w:t>　　图表 29 2025-2031年我国高纯电子级过氧化氢行业价格变动情况</w:t>
      </w:r>
      <w:r>
        <w:rPr>
          <w:rFonts w:hint="eastAsia"/>
        </w:rPr>
        <w:br/>
      </w:r>
      <w:r>
        <w:rPr>
          <w:rFonts w:hint="eastAsia"/>
        </w:rPr>
        <w:t>　　图表 31 2025-2031年我国高纯电子级过氧化氢行业供需情况预测</w:t>
      </w:r>
      <w:r>
        <w:rPr>
          <w:rFonts w:hint="eastAsia"/>
        </w:rPr>
        <w:br/>
      </w:r>
      <w:r>
        <w:rPr>
          <w:rFonts w:hint="eastAsia"/>
        </w:rPr>
        <w:t>　　图表 32 2025-2031年我国东北地区高纯电子级过氧化氢行业市场规模分析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33 2025-2031年我国华北地区高纯电子级过氧化氢行业市场规模分析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34 2025-2031年我国华东地区高纯电子级过氧化氢行业市场规模分析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35 2025-2031年我国中南地区高纯电子级过氧化氢行业市场规模分析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36 2025-2031年我国西南地区高纯电子级过氧化氢行业市场规模分析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37 2025-2031年我国西北地区高纯电子级过氧化氢行业市场规模分析</w:t>
      </w:r>
      <w:r>
        <w:rPr>
          <w:rFonts w:hint="eastAsia"/>
        </w:rPr>
        <w:br/>
      </w:r>
      <w:r>
        <w:rPr>
          <w:rFonts w:hint="eastAsia"/>
        </w:rPr>
        <w:t>　　图表 38近4年郑州巨森科技有限公司总资产周转次数变化情况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39近4年郑州巨森科技有限公司总资产周转次数变化情况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40近4年郑州巨森科技有限公司固定资产周转次数情况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41近4年郑州巨森科技有限公司固定资产周转次数情况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d159ebdf646ab" w:history="1">
        <w:r>
          <w:rPr>
            <w:rStyle w:val="Hyperlink"/>
          </w:rPr>
          <w:t>2025年版中国高纯电子级过氧化氢市场现状调研与发展前景分析报告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d159ebdf646ab" w:history="1">
        <w:r>
          <w:rPr>
            <w:rStyle w:val="Hyperlink"/>
          </w:rPr>
          <w:t>https://www.20087.com/M_ShiYouHuaGong/15/GaoChunDianZiJiGuoYangHuaQingDeFaZhanQianJing.html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f0bc5905147a2" w:history="1">
      <w:r>
        <w:rPr>
          <w:rStyle w:val="Hyperlink"/>
        </w:rPr>
        <w:t>2025年版中国高纯电子级过氧化氢市场现状调研与发展前景分析报告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GaoChunDianZiJiGuoYangHuaQingDeFaZhanQianJing.html" TargetMode="External" Id="Re51d159ebdf6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GaoChunDianZiJiGuoYangHuaQingDeFaZhanQianJing.html" TargetMode="External" Id="R46ff0bc59051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2025-01-21T03:23:00Z</dcterms:created>
  <dcterms:modified xsi:type="dcterms:W3CDTF">2025-01-21T04:23:00Z</dcterms:modified>
  <dc:subject>2025年版中国高纯电子级过氧化氢市场现状调研与发展前景分析报告</dc:subject>
  <dc:title>2025年版中国高纯电子级过氧化氢市场现状调研与发展前景分析报告</dc:title>
  <cp:keywords>2025年版中国高纯电子级过氧化氢市场现状调研与发展前景分析报告</cp:keywords>
  <dc:description>2025年版中国高纯电子级过氧化氢市场现状调研与发展前景分析报告</dc:description>
</cp:coreProperties>
</file>