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44e2e4734490" w:history="1">
              <w:r>
                <w:rPr>
                  <w:rStyle w:val="Hyperlink"/>
                </w:rPr>
                <w:t>中国肥料行业发展现状分析与市场前景预测报告（2025-2031年）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44e2e4734490" w:history="1">
              <w:r>
                <w:rPr>
                  <w:rStyle w:val="Hyperlink"/>
                </w:rPr>
                <w:t>中国肥料行业发展现状分析与市场前景预测报告（2025-2031年）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44e2e4734490" w:history="1">
                <w:r>
                  <w:rPr>
                    <w:rStyle w:val="Hyperlink"/>
                  </w:rPr>
                  <w:t>https://www.20087.com/6/11/FeiLiaoFaZhanXianZhuangFenXiQian.html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作为农作物生长发育必需的养分补充品，在全球农业中扮演着至关重要的角色。当前，传统化学肥料（如氮肥、磷肥、钾肥）依然是市场主流，其生产技术成熟、供应充足，能够满足大部分作物的基本养分需求。然而，过度依赖化学肥料导致的土壤酸化、养分失衡、环境污染等问题日益突出，推动了对高效、环保、可持续肥料的研发与应用。生物肥料（如微生物肥料、有机肥）、缓释肥料、控释肥料、水溶性肥料等新型肥料品种逐渐受到市场关注。此外，精准施肥技术（如变量施肥、无人机施肥等）的推广，有助于提高肥料使用效率，减少浪费。</w:t>
      </w:r>
      <w:r>
        <w:rPr>
          <w:rFonts w:hint="eastAsia"/>
        </w:rPr>
        <w:br/>
      </w:r>
      <w:r>
        <w:rPr>
          <w:rFonts w:hint="eastAsia"/>
        </w:rPr>
        <w:t>　　肥料行业将沿着绿色化、精准化、智能化方向转型升级。首先，绿色肥料将成为主流，包括生物肥料、有机无机复合肥料、环境友好型矿物肥料等，它们不仅能提供作物所需养分，还能改善土壤结构、增强土壤生物活性、减少环境污染。政策层面，政府将加大对绿色肥料研发、推广的扶持力度，制定更加严格的化学肥料使用限制措施。其次，精准施肥技术将进一步普及，借助物联网、大数据、人工智能等技术，实现对土壤养分状况的实时监测、作物养分需求的精准预测以及肥料施用的精确控制，有效降低肥料使用量，提高资源利用效率。最后，智能肥料（如含有传感器、能释放特定信号的肥料）的研发将开启肥料行业的全新篇章，通过与智能农机、农业物联网平台的深度融合，实现肥料与作物、土壤、气候等要素的动态交互，推动农业向智慧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44e2e4734490" w:history="1">
        <w:r>
          <w:rPr>
            <w:rStyle w:val="Hyperlink"/>
          </w:rPr>
          <w:t>中国肥料行业发展现状分析与市场前景预测报告（2025-2031年）</w:t>
        </w:r>
      </w:hyperlink>
      <w:r>
        <w:rPr>
          <w:rFonts w:hint="eastAsia"/>
        </w:rPr>
        <w:t>》系统分析了肥料行业的现状，全面梳理了肥料市场需求、市场规模、产业链结构及价格体系，详细解读了肥料细分市场特点。报告结合权威数据，科学预测了肥料市场前景与发展趋势，客观分析了品牌竞争格局、市场集中度及重点企业的运营表现，并指出了肥料行业面临的机遇与风险。为肥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2025年肥料制造业运行情况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一、化肥合计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六、合成氨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一、肥料总计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2025-2031年各月当月中国肥料出口量及增长率走势</w:t>
      </w:r>
      <w:r>
        <w:rPr>
          <w:rFonts w:hint="eastAsia"/>
        </w:rPr>
        <w:br/>
      </w:r>
      <w:r>
        <w:rPr>
          <w:rFonts w:hint="eastAsia"/>
        </w:rPr>
        <w:t>　　2025-2031年中国各月当月肥料出口金额及增长率走势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二、尿素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重点地区产业运行及产品生产情况8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（一）化肥</w:t>
      </w:r>
      <w:r>
        <w:rPr>
          <w:rFonts w:hint="eastAsia"/>
        </w:rPr>
        <w:br/>
      </w:r>
      <w:r>
        <w:rPr>
          <w:rFonts w:hint="eastAsia"/>
        </w:rPr>
        <w:t>　　（二）尿素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中⋅智林⋅－行业热点问题分析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（一）我国适当扩大化肥淡储规模，农资直补将与化肥价格联动</w:t>
      </w:r>
      <w:r>
        <w:rPr>
          <w:rFonts w:hint="eastAsia"/>
        </w:rPr>
        <w:br/>
      </w:r>
      <w:r>
        <w:rPr>
          <w:rFonts w:hint="eastAsia"/>
        </w:rPr>
        <w:t>　　（二）化肥出口执行新的关税政策</w:t>
      </w:r>
      <w:r>
        <w:rPr>
          <w:rFonts w:hint="eastAsia"/>
        </w:rPr>
        <w:br/>
      </w:r>
      <w:r>
        <w:rPr>
          <w:rFonts w:hint="eastAsia"/>
        </w:rPr>
        <w:t>　　（三）两部委联合推进改革化肥价格形成机制</w:t>
      </w:r>
      <w:r>
        <w:rPr>
          <w:rFonts w:hint="eastAsia"/>
        </w:rPr>
        <w:br/>
      </w:r>
      <w:r>
        <w:rPr>
          <w:rFonts w:hint="eastAsia"/>
        </w:rPr>
        <w:t>　　（四）石化产业振兴规划即将出台，化肥将是扶持重点</w:t>
      </w:r>
      <w:r>
        <w:rPr>
          <w:rFonts w:hint="eastAsia"/>
        </w:rPr>
        <w:br/>
      </w:r>
      <w:r>
        <w:rPr>
          <w:rFonts w:hint="eastAsia"/>
        </w:rPr>
        <w:t>　　（五）建立以市场为主导的化肥价格形成机制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（一）煤制化肥项目将于2025年投产</w:t>
      </w:r>
      <w:r>
        <w:rPr>
          <w:rFonts w:hint="eastAsia"/>
        </w:rPr>
        <w:br/>
      </w:r>
      <w:r>
        <w:rPr>
          <w:rFonts w:hint="eastAsia"/>
        </w:rPr>
        <w:t>　　（二）云天化大型化肥装置再创运行世界新纪录</w:t>
      </w:r>
      <w:r>
        <w:rPr>
          <w:rFonts w:hint="eastAsia"/>
        </w:rPr>
        <w:br/>
      </w:r>
      <w:r>
        <w:rPr>
          <w:rFonts w:hint="eastAsia"/>
        </w:rPr>
        <w:t>　　（三）盐湖钾肥打造国内最大钾盐化工基地</w:t>
      </w:r>
      <w:r>
        <w:rPr>
          <w:rFonts w:hint="eastAsia"/>
        </w:rPr>
        <w:br/>
      </w:r>
      <w:r>
        <w:rPr>
          <w:rFonts w:hint="eastAsia"/>
        </w:rPr>
        <w:t>　　（四）微滴灌高效固态复合肥二期项目水平达国际先进</w:t>
      </w:r>
      <w:r>
        <w:rPr>
          <w:rFonts w:hint="eastAsia"/>
        </w:rPr>
        <w:br/>
      </w:r>
      <w:r>
        <w:rPr>
          <w:rFonts w:hint="eastAsia"/>
        </w:rPr>
        <w:t>　　（五）我国大型化肥行业自动化控制装备通过验收</w:t>
      </w:r>
      <w:r>
        <w:rPr>
          <w:rFonts w:hint="eastAsia"/>
        </w:rPr>
        <w:br/>
      </w:r>
      <w:r>
        <w:rPr>
          <w:rFonts w:hint="eastAsia"/>
        </w:rPr>
        <w:t>　　（六）中国最大化肥企业将投资 60 亿元扩大生产</w:t>
      </w:r>
      <w:r>
        <w:rPr>
          <w:rFonts w:hint="eastAsia"/>
        </w:rPr>
        <w:br/>
      </w:r>
      <w:r>
        <w:rPr>
          <w:rFonts w:hint="eastAsia"/>
        </w:rPr>
        <w:t>　　（七）世界最大硫酸钾肥项目年底在新疆投产</w:t>
      </w:r>
      <w:r>
        <w:rPr>
          <w:rFonts w:hint="eastAsia"/>
        </w:rPr>
        <w:br/>
      </w:r>
      <w:r>
        <w:rPr>
          <w:rFonts w:hint="eastAsia"/>
        </w:rPr>
        <w:t>　　（八）国内最大全国产化稀硝酸装置成功运行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2025年肥料制造业资本/劳动密集度情况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2025年肥料制造业产销情况</w:t>
      </w:r>
      <w:r>
        <w:rPr>
          <w:rFonts w:hint="eastAsia"/>
        </w:rPr>
        <w:br/>
      </w:r>
      <w:r>
        <w:rPr>
          <w:rFonts w:hint="eastAsia"/>
        </w:rPr>
        <w:t>　　图表 4 2025年肥料制造业成本费用情况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2025年肥料制造业成本费用结构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2025年肥料制造业盈利情况</w:t>
      </w:r>
      <w:r>
        <w:rPr>
          <w:rFonts w:hint="eastAsia"/>
        </w:rPr>
        <w:br/>
      </w:r>
      <w:r>
        <w:rPr>
          <w:rFonts w:hint="eastAsia"/>
        </w:rPr>
        <w:t>　　图表 7 2025年肥料制造业成长能力</w:t>
      </w:r>
      <w:r>
        <w:rPr>
          <w:rFonts w:hint="eastAsia"/>
        </w:rPr>
        <w:br/>
      </w:r>
      <w:r>
        <w:rPr>
          <w:rFonts w:hint="eastAsia"/>
        </w:rPr>
        <w:t>　　图表 8 2025年肥料制造业盈利能力</w:t>
      </w:r>
      <w:r>
        <w:rPr>
          <w:rFonts w:hint="eastAsia"/>
        </w:rPr>
        <w:br/>
      </w:r>
      <w:r>
        <w:rPr>
          <w:rFonts w:hint="eastAsia"/>
        </w:rPr>
        <w:t>　　图表 9 2025年肥料制造业偿债能力</w:t>
      </w:r>
      <w:r>
        <w:rPr>
          <w:rFonts w:hint="eastAsia"/>
        </w:rPr>
        <w:br/>
      </w:r>
      <w:r>
        <w:rPr>
          <w:rFonts w:hint="eastAsia"/>
        </w:rPr>
        <w:t>　　图表 10 2025年肥料制造业经营能力</w:t>
      </w:r>
      <w:r>
        <w:rPr>
          <w:rFonts w:hint="eastAsia"/>
        </w:rPr>
        <w:br/>
      </w:r>
      <w:r>
        <w:rPr>
          <w:rFonts w:hint="eastAsia"/>
        </w:rPr>
        <w:t>　　图表 11 2025年主要氮肥产品价格</w:t>
      </w:r>
      <w:r>
        <w:rPr>
          <w:rFonts w:hint="eastAsia"/>
        </w:rPr>
        <w:br/>
      </w:r>
      <w:r>
        <w:rPr>
          <w:rFonts w:hint="eastAsia"/>
        </w:rPr>
        <w:t>　　图表 12 2025年主要磷肥产品价格</w:t>
      </w:r>
      <w:r>
        <w:rPr>
          <w:rFonts w:hint="eastAsia"/>
        </w:rPr>
        <w:br/>
      </w:r>
      <w:r>
        <w:rPr>
          <w:rFonts w:hint="eastAsia"/>
        </w:rPr>
        <w:t>　　图表 13 2025年主要钾肥产品价格</w:t>
      </w:r>
      <w:r>
        <w:rPr>
          <w:rFonts w:hint="eastAsia"/>
        </w:rPr>
        <w:br/>
      </w:r>
      <w:r>
        <w:rPr>
          <w:rFonts w:hint="eastAsia"/>
        </w:rPr>
        <w:t>　　图表 14 2025年肥料制造业固定资产投资情况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15 2025年我国化肥累计产量及同比增长情况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2025年我国化肥月度产量及同比增长情况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2025年我国氮肥累计产量及同比增长情况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2025年我国氮肥月度产量及同比增长情况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2025年我国尿素累计产量及同比增长情况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2025年我国尿素月度产量及同比增长情况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2025年我国磷肥累计产量及同比增长情况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2025年我国磷肥月度产量及同比增长情况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2025年我国钾肥累计产量及同比增长情况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2025年我国钾肥月度产量及同比增长情况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2025年我国合成氨累计产量及同比增长情况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2025年我国合成氨月度产量及同比增长情况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2025年我国肥料出口情况</w:t>
      </w:r>
      <w:r>
        <w:rPr>
          <w:rFonts w:hint="eastAsia"/>
        </w:rPr>
        <w:br/>
      </w:r>
      <w:r>
        <w:rPr>
          <w:rFonts w:hint="eastAsia"/>
        </w:rPr>
        <w:t>　　图表 28 2025年我国肥料进口情况</w:t>
      </w:r>
      <w:r>
        <w:rPr>
          <w:rFonts w:hint="eastAsia"/>
        </w:rPr>
        <w:br/>
      </w:r>
      <w:r>
        <w:rPr>
          <w:rFonts w:hint="eastAsia"/>
        </w:rPr>
        <w:t>　　图表 29 2025年我国肥料贸易平衡情况</w:t>
      </w:r>
      <w:r>
        <w:rPr>
          <w:rFonts w:hint="eastAsia"/>
        </w:rPr>
        <w:br/>
      </w:r>
      <w:r>
        <w:rPr>
          <w:rFonts w:hint="eastAsia"/>
        </w:rPr>
        <w:t>　　图表 30 2025年我国尿素出口情况</w:t>
      </w:r>
      <w:r>
        <w:rPr>
          <w:rFonts w:hint="eastAsia"/>
        </w:rPr>
        <w:br/>
      </w:r>
      <w:r>
        <w:rPr>
          <w:rFonts w:hint="eastAsia"/>
        </w:rPr>
        <w:t>　　图表 31 2025年我国尿素进口情况</w:t>
      </w:r>
      <w:r>
        <w:rPr>
          <w:rFonts w:hint="eastAsia"/>
        </w:rPr>
        <w:br/>
      </w:r>
      <w:r>
        <w:rPr>
          <w:rFonts w:hint="eastAsia"/>
        </w:rPr>
        <w:t>　　图表 32 2025年我国尿素贸易平衡情况</w:t>
      </w:r>
      <w:r>
        <w:rPr>
          <w:rFonts w:hint="eastAsia"/>
        </w:rPr>
        <w:br/>
      </w:r>
      <w:r>
        <w:rPr>
          <w:rFonts w:hint="eastAsia"/>
        </w:rPr>
        <w:t>　　图表 33 2025年我国肥料制造业分省市运营状况</w:t>
      </w:r>
      <w:r>
        <w:rPr>
          <w:rFonts w:hint="eastAsia"/>
        </w:rPr>
        <w:br/>
      </w:r>
      <w:r>
        <w:rPr>
          <w:rFonts w:hint="eastAsia"/>
        </w:rPr>
        <w:t>　　图表 34 2025年我国化肥分地区累计产量及同比增长情况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2025年我国尿素分地区累计产量及同比增长情况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2025年我国肥料制造业分企业规模运营状况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37 2025年我国肥料制造业分经济类型运营状况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38 2025年我国肥料制造业企业集中度情况</w:t>
      </w:r>
      <w:r>
        <w:rPr>
          <w:rFonts w:hint="eastAsia"/>
        </w:rPr>
        <w:br/>
      </w:r>
      <w:r>
        <w:rPr>
          <w:rFonts w:hint="eastAsia"/>
        </w:rPr>
        <w:t>　　图表 39实行的主要化肥关税政策调整列表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44e2e4734490" w:history="1">
        <w:r>
          <w:rPr>
            <w:rStyle w:val="Hyperlink"/>
          </w:rPr>
          <w:t>中国肥料行业发展现状分析与市场前景预测报告（2025-2031年）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44e2e4734490" w:history="1">
        <w:r>
          <w:rPr>
            <w:rStyle w:val="Hyperlink"/>
          </w:rPr>
          <w:t>https://www.20087.com/6/11/FeiLiaoFaZhanXianZhuangFenXiQian.html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be1c2af434c68" w:history="1">
      <w:r>
        <w:rPr>
          <w:rStyle w:val="Hyperlink"/>
        </w:rPr>
        <w:t>中国肥料行业发展现状分析与市场前景预测报告（2025-2031年）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LiaoFaZhanXianZhuangFenXiQian.html" TargetMode="External" Id="R57f644e2e47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LiaoFaZhanXianZhuangFenXiQian.html" TargetMode="External" Id="R2d5be1c2af4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2025-03-21T06:27:00Z</dcterms:created>
  <dcterms:modified xsi:type="dcterms:W3CDTF">2025-03-21T07:27:00Z</dcterms:modified>
  <dc:subject>中国肥料行业发展现状分析与市场前景预测报告（2025-2031年）</dc:subject>
  <dc:title>中国肥料行业发展现状分析与市场前景预测报告（2025-2031年）</dc:title>
  <cp:keywords>中国肥料行业发展现状分析与市场前景预测报告（2025-2031年）</cp:keywords>
  <dc:description>中国肥料行业发展现状分析与市场前景预测报告（2025-2031年）</dc:description>
</cp:coreProperties>
</file>