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ae8a241d43d2" w:history="1">
              <w:r>
                <w:rPr>
                  <w:rStyle w:val="Hyperlink"/>
                </w:rPr>
                <w:t>中国超微细二氧化硅气凝胶市场调研与行业前景预测报告（2025年版）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ae8a241d43d2" w:history="1">
              <w:r>
                <w:rPr>
                  <w:rStyle w:val="Hyperlink"/>
                </w:rPr>
                <w:t>中国超微细二氧化硅气凝胶市场调研与行业前景预测报告（2025年版）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ae8a241d43d2" w:history="1">
                <w:r>
                  <w:rPr>
                    <w:rStyle w:val="Hyperlink"/>
                  </w:rPr>
                  <w:t>https://www.20087.com/6/31/ChaoWeiXiErYangHuaGuiQiNingJiaoHangYeFenXiBaoGao.html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是一种具有极高孔隙率和低热导率的材料，近年来在保温隔热、隔音、催化和吸附等领域展现出巨大潜力。通过溶胶-凝胶法和超临界干燥技术，科学家和工程师能够制备出具有纳米级孔隙结构的气凝胶，赋予其独特的物理和化学性能。然而，高成本和大规模生产的技术挑战限制了气凝胶的广泛应用，特别是对于成本敏感的行业而言。</w:t>
      </w:r>
      <w:r>
        <w:rPr>
          <w:rFonts w:hint="eastAsia"/>
        </w:rPr>
        <w:br/>
      </w:r>
      <w:r>
        <w:rPr>
          <w:rFonts w:hint="eastAsia"/>
        </w:rPr>
        <w:t>　　未来，超微细二氧化硅气凝胶的发展将聚焦于成本降低和新应用领域探索。通过优化制备工艺，如采用常压干燥和化学改性，将有望降低生产成本，提高气凝胶的市场竞争力。同时，新材料和复合材料的研发将拓展气凝胶在能源存储、空气净化和生物医学等新兴领域的应用。此外，环境友好型气凝胶的开发，如使用生物基原料，将促进可持续材料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六、贸易战对超微细二氧化硅气凝胶行业影响分析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影响超微细二氧化硅气凝胶行业发展的主要因素分析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2025年我国超微细二氧化硅气凝胶区域结构分析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中国超微细二氧化硅气凝胶需求与消费状况分析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中国超微细二氧化硅气凝胶行业市场价格分析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2025-2031年中国超微细二氧化硅气凝胶行业价格趋向预测分析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一、2020-2025年中国超微细二氧化硅气凝胶行业进口分析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二、2020-2025年中国超微细二氧化硅气凝胶行业出口分析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2025-2031年中国超微细二氧化硅气凝胶行业进出口市场预测分析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一、2025-2031年中国超微细二氧化硅气凝胶行业进口预测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二、2025-2031年中国超微细二氧化硅气凝胶行业出口预测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我国超微细二氧化硅气凝胶行业产品技术发展分析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当前我国超微细二氧化硅气凝胶技术发展现状</w:t>
      </w:r>
      <w:r>
        <w:rPr>
          <w:rFonts w:hint="eastAsia"/>
        </w:rPr>
        <w:br/>
      </w:r>
      <w:r>
        <w:rPr>
          <w:rFonts w:hint="eastAsia"/>
        </w:rPr>
        <w:t>　　第二节 我国超微细二氧化硅气凝胶技术成熟度分析</w:t>
      </w:r>
      <w:r>
        <w:rPr>
          <w:rFonts w:hint="eastAsia"/>
        </w:rPr>
        <w:br/>
      </w:r>
      <w:r>
        <w:rPr>
          <w:rFonts w:hint="eastAsia"/>
        </w:rPr>
        <w:t>　　第三节 中外超微细二氧化硅气凝胶技术差距及产生差距的主要原因分析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提高我国超微细二氧化硅气凝胶技术的对策</w:t>
      </w:r>
      <w:r>
        <w:rPr>
          <w:rFonts w:hint="eastAsia"/>
        </w:rPr>
        <w:br/>
      </w:r>
      <w:r>
        <w:rPr>
          <w:rFonts w:hint="eastAsia"/>
        </w:rPr>
        <w:t>　　第五节 中外主要超微细二氧化硅气凝胶生产商生产设备配置对比分析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我国超微细二氧化硅气凝胶研发、设计发展趋势分析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二、超微细二氧化硅气凝胶行业竞争程度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2025-2031年我国超微细二氧化硅气凝胶行业竞争格局展望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国内外超微细二氧化硅气凝胶重点企业分析</w:t>
      </w:r>
      <w:r>
        <w:rPr>
          <w:rFonts w:hint="eastAsia"/>
        </w:rPr>
        <w:br/>
      </w:r>
      <w:r>
        <w:rPr>
          <w:rFonts w:hint="eastAsia"/>
        </w:rPr>
        <w:t>　　第一节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广州市人民化工厂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吉川公司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2025-2031年中国超微细二氧化硅气凝胶行业发展预测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2025-2031年我国超微细二氧化硅气凝胶行业消费量预测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2025-2031年我国超微细二氧化硅气凝胶行业产值预测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2025-2031年我国超微细二氧化硅气凝胶行业销售收入预测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我国超微细二氧化硅气凝胶行业投资价值与投资策略分析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超微细二氧化硅气凝胶行业投资价值分析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一、超微细二氧化硅气凝胶行业发展前景分析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[中⋅智⋅林]济研：超微细二氧化硅气凝胶行业投资策略分析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2 2025年人民币存款利率表</w:t>
      </w:r>
      <w:r>
        <w:rPr>
          <w:rFonts w:hint="eastAsia"/>
        </w:rPr>
        <w:br/>
      </w:r>
      <w:r>
        <w:rPr>
          <w:rFonts w:hint="eastAsia"/>
        </w:rPr>
        <w:t>　　图表 3 2025年人民币贷款利率表</w:t>
      </w:r>
      <w:r>
        <w:rPr>
          <w:rFonts w:hint="eastAsia"/>
        </w:rPr>
        <w:br/>
      </w:r>
      <w:r>
        <w:rPr>
          <w:rFonts w:hint="eastAsia"/>
        </w:rPr>
        <w:t>　　图表 4 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5 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6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7 2020-2025年我国人口数量变化</w:t>
      </w:r>
      <w:r>
        <w:rPr>
          <w:rFonts w:hint="eastAsia"/>
        </w:rPr>
        <w:br/>
      </w:r>
      <w:r>
        <w:rPr>
          <w:rFonts w:hint="eastAsia"/>
        </w:rPr>
        <w:t>　　图表 8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9 2020-2025年普通高等教育、中等职业教育及普及通高中招生人数</w:t>
      </w:r>
      <w:r>
        <w:rPr>
          <w:rFonts w:hint="eastAsia"/>
        </w:rPr>
        <w:br/>
      </w:r>
      <w:r>
        <w:rPr>
          <w:rFonts w:hint="eastAsia"/>
        </w:rPr>
        <w:t>　　图表 10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11 2025年中国超微细二氧化硅气凝胶市场销售收入区域分布图</w:t>
      </w:r>
      <w:r>
        <w:rPr>
          <w:rFonts w:hint="eastAsia"/>
        </w:rPr>
        <w:br/>
      </w:r>
      <w:r>
        <w:rPr>
          <w:rFonts w:hint="eastAsia"/>
        </w:rPr>
        <w:t>　　图表 12 2020-2025年我国东北地区超微细二氧化硅气凝胶市场规模分析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2020-2025年我国超微细二氧化硅气凝胶消费量分析</w:t>
      </w:r>
      <w:r>
        <w:rPr>
          <w:rFonts w:hint="eastAsia"/>
        </w:rPr>
        <w:br/>
      </w:r>
      <w:r>
        <w:rPr>
          <w:rFonts w:hint="eastAsia"/>
        </w:rPr>
        <w:t>　　图表 20 2020-2025年我国超微细二氧化硅气凝胶进口数量分析</w:t>
      </w:r>
      <w:r>
        <w:rPr>
          <w:rFonts w:hint="eastAsia"/>
        </w:rPr>
        <w:br/>
      </w:r>
      <w:r>
        <w:rPr>
          <w:rFonts w:hint="eastAsia"/>
        </w:rPr>
        <w:t>　　图表 21 2025-2031年我国超微细二氧化硅气凝胶进口数量分析预测</w:t>
      </w:r>
      <w:r>
        <w:rPr>
          <w:rFonts w:hint="eastAsia"/>
        </w:rPr>
        <w:br/>
      </w:r>
      <w:r>
        <w:rPr>
          <w:rFonts w:hint="eastAsia"/>
        </w:rPr>
        <w:t>　　图表 22 近4年山西天一纳米材料科技有限公司固定资产周转次数情况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近4年山西天一纳米材料科技有限公司流动资产周转次数变化情况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近4年山西天一纳米材料科技有限公司已获利息倍数变化情况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近3年山西天一纳米材料科技有限公司已获利息倍数变化情况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近3年广州市人民化工厂公司固定资产周转次数情况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近3年广州市人民化工厂公司固定资产周转次数情况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近3年广州市人民化工厂公司流动资产周转次数变化情况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近3年广州市人民化工厂公司流动资产周转次数变化情况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近3年广州市人民化工厂公司总资产周转次数变化情况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近3年广州市人民化工厂公司总资产周转次数变化情况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近3年广州市人民化工厂公司销售毛利率变化情况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近3年广州市人民化工厂公司销售毛利率变化情况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近3年广州市人民化工厂公司资产负债率变化情况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近3年广州市人民化工厂公司资产负债率变化情况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近3年广州市人民化工厂公司产权比率变化情况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近3年广州市人民化工厂公司产权比率变化情况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近3年广州市人民化工厂公司已获利息倍数变化情况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近4年湖州龙祥超微细硅粉有限公司固定资产周转次数情况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近4年湖州龙祥超微细硅粉有限公司已获利息倍数变化情况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近3年湖州龙祥超微细硅粉有限公司已获利息倍数变化情况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近4年冷水江三a化工有限责任公司已获利息倍数变化情况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近3年冷水江三a化工有限责任公司已获利息倍数变化情况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近4年天津市龙华化工有限公司已获利息倍数变化情况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近3年天津市龙华化工有限公司已获利息倍数变化情况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近4年吉川公司销售毛利率变化情况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近3年吉川公司销售毛利率变化情况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近4年吉川公司资产负债率变化情况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近3年吉川公司资产负债率变化情况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近4年吉川公司产权比率变化情况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近3年吉川公司产权比率变化情况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近4年吉川公司固定资产周转次数情况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近3年吉川公司固定资产周转次数情况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近4年吉川公司流动资产周转次数变化情况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近3年吉川公司流动资产周转次数变化情况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近4年吉川公司总资产周转次数变化情况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近3年吉川公司总资产周转次数变化情况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近4年纳诺高科股份有限公司已获利息倍数变化情况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近3年纳诺高科股份有限公司已获利息倍数变化情况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近4年浙江德清中阳精细化工有限公司销售毛利率变化情况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近3年浙江德清中阳精细化工有限公司销售毛利率变化情况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近4年浙江德清中阳精细化工有限公司资产负债率变化情况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近3年浙江德清中阳精细化工有限公司资产负债率变化情况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近4年浙江德清中阳精细化工有限公司已获利息倍数变化情况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近3年浙江德清中阳精细化工有限公司已获利息倍数变化情况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近4年浙江德清中阳精细化工有限公司固定资产周转次数情况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近3年浙江德清中阳精细化工有限公司固定资产周转次数情况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近4年浙江德清中阳精细化工有限公司流动资产周转次数变化情况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近3年浙江德清中阳精细化工有限公司流动资产周转次数变化情况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近4年浙江德清中阳精细化工有限公司总资产周转次数变化情况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近3年浙江德清中阳精细化工有限公司总资产周转次数变化情况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超微细二氧化硅气凝胶投资地区分析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ae8a241d43d2" w:history="1">
        <w:r>
          <w:rPr>
            <w:rStyle w:val="Hyperlink"/>
          </w:rPr>
          <w:t>中国超微细二氧化硅气凝胶市场调研与行业前景预测报告（2025年版）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ae8a241d43d2" w:history="1">
        <w:r>
          <w:rPr>
            <w:rStyle w:val="Hyperlink"/>
          </w:rPr>
          <w:t>https://www.20087.com/6/31/ChaoWeiXiErYangHuaGuiQiNingJiaoHangYeFenXiBaoGao.html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热点：纳米二氧化硅气凝胶、二氧化硅气凝胶价格、二氧化硅气凝胶简介、二氧化硅气凝胶粉、二氧化硅气凝胶图片、二氧化硅气凝胶材料的缺点、二氧化硅气凝胶的用途、二氧化硅 凝胶、二氧化硅气凝胶隔热涂料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f51b346444ea7" w:history="1">
      <w:r>
        <w:rPr>
          <w:rStyle w:val="Hyperlink"/>
        </w:rPr>
        <w:t>中国超微细二氧化硅气凝胶市场调研与行业前景预测报告（2025年版）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oWeiXiErYangHuaGuiQiNingJiaoHangYeFenXiBaoGao.html" TargetMode="External" Id="R1fa1ae8a241d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oWeiXiErYangHuaGuiQiNingJiaoHangYeFenXiBaoGao.html" TargetMode="External" Id="R41af51b34644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2025-05-13T03:09:00Z</dcterms:created>
  <dcterms:modified xsi:type="dcterms:W3CDTF">2025-05-13T04:09:00Z</dcterms:modified>
  <dc:subject>中国超微细二氧化硅气凝胶市场调研与行业前景预测报告（2025年版）</dc:subject>
  <dc:title>中国超微细二氧化硅气凝胶市场调研与行业前景预测报告（2025年版）</dc:title>
  <cp:keywords>中国超微细二氧化硅气凝胶市场调研与行业前景预测报告（2025年版）</cp:keywords>
  <dc:description>中国超微细二氧化硅气凝胶市场调研与行业前景预测报告（2025年版）</dc:description>
</cp:coreProperties>
</file>