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488814ed8452c" w:history="1">
              <w:r>
                <w:rPr>
                  <w:rStyle w:val="Hyperlink"/>
                </w:rPr>
                <w:t>全球与中国α-熊果苷行业调研及市场前景分析报告（2026-2032年）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488814ed8452c" w:history="1">
              <w:r>
                <w:rPr>
                  <w:rStyle w:val="Hyperlink"/>
                </w:rPr>
                <w:t>全球与中国α-熊果苷行业调研及市场前景分析报告（2026-2032年）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488814ed8452c" w:history="1">
                <w:r>
                  <w:rPr>
                    <w:rStyle w:val="Hyperlink"/>
                  </w:rPr>
                  <w:t>https://www.20087.com/7/91/-XiongGuoGanDeFaZhanQianJing.html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熊果苷是一种高效酪氨酸酶抑制剂，在美白淡斑类护肤品中占据核心活性成分地位。相较于β-熊果苷，α-构型具备更高稳定性和透皮吸收效率，能有效阻断黑色素生成通路而不直接杀伤黑色素细胞，宣称具有温和、不易反黑的优势。主流配方将其复配烟酰胺、维生素C衍生物或传明酸，以实现多通路协同抑黑。高端产品强调微囊包裹技术以提升缓释性与光稳定性，并通过体外黑色素细胞模型验证功效。然而，行业仍面临原料纯度控制难度大、部分产品实际添加浓度不足、以及消费者误认为“即时提亮”而忽视周期性使用等问题。此外，法规对美白成分宣称监管趋严，限制营销话术边界。</w:t>
      </w:r>
      <w:r>
        <w:rPr>
          <w:rFonts w:hint="eastAsia"/>
        </w:rPr>
        <w:br/>
      </w:r>
      <w:r>
        <w:rPr>
          <w:rFonts w:hint="eastAsia"/>
        </w:rPr>
        <w:t>　　未来，α-熊果苷将朝着精准靶向递送、微生态兼容配方与绿色生物合成三大方向演进。精准靶向递送利用脂质体或纳米乳载体，将活性物定向输送至表皮基底层黑色素细胞，减少表层刺激。微生态兼容配方摒弃高浓度酒精与强防腐体系，确保美白过程不破坏皮肤菌群平衡。绿色生物合成则通过酶催化或微生物发酵替代传统化学合成，降低副产物与能耗。此外，结合AI肤色分析提供个性化使用方案，将使α-熊果苷从“单一美白成分”升级为“科学色素管理解决方案的核心组分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488814ed8452c" w:history="1">
        <w:r>
          <w:rPr>
            <w:rStyle w:val="Hyperlink"/>
          </w:rPr>
          <w:t>全球与中国α-熊果苷行业调研及市场前景分析报告（2026-2032年）</w:t>
        </w:r>
      </w:hyperlink>
      <w:r>
        <w:rPr>
          <w:rFonts w:hint="eastAsia"/>
        </w:rPr>
        <w:t>》系统梳理了α-熊果苷行业的产业链结构，详细解读了α-熊果苷市场规模、需求变化及价格动态，并对α-熊果苷行业现状进行了全面分析。报告基于详实数据，科学预测了α-熊果苷市场前景与发展趋势，同时聚焦α-熊果苷重点企业的经营表现，剖析了行业竞争格局、市场集中度及品牌影响力。通过对α-熊果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按产品类型细分，全球α-熊果苷市场规模2021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含量99%</w:t>
      </w:r>
      <w:r>
        <w:rPr>
          <w:rFonts w:hint="eastAsia"/>
        </w:rPr>
        <w:br/>
      </w:r>
      <w:r>
        <w:rPr>
          <w:rFonts w:hint="eastAsia"/>
        </w:rPr>
        <w:t>　　　　1.3.3 含量99.5%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按应用细分，全球α-熊果苷市场规模2021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α-熊果苷行业发展总体概况</w:t>
      </w:r>
      <w:r>
        <w:rPr>
          <w:rFonts w:hint="eastAsia"/>
        </w:rPr>
        <w:br/>
      </w:r>
      <w:r>
        <w:rPr>
          <w:rFonts w:hint="eastAsia"/>
        </w:rPr>
        <w:t>　　　　1.5.2 α-熊果苷行业发展主要特点</w:t>
      </w:r>
      <w:r>
        <w:rPr>
          <w:rFonts w:hint="eastAsia"/>
        </w:rPr>
        <w:br/>
      </w:r>
      <w:r>
        <w:rPr>
          <w:rFonts w:hint="eastAsia"/>
        </w:rPr>
        <w:t>　　　　1.5.3 α-熊果苷行业发展影响因素</w:t>
      </w:r>
      <w:r>
        <w:rPr>
          <w:rFonts w:hint="eastAsia"/>
        </w:rPr>
        <w:br/>
      </w:r>
      <w:r>
        <w:rPr>
          <w:rFonts w:hint="eastAsia"/>
        </w:rPr>
        <w:t>　　　　1.5.3 .1 α-熊果苷有利因素</w:t>
      </w:r>
      <w:r>
        <w:rPr>
          <w:rFonts w:hint="eastAsia"/>
        </w:rPr>
        <w:br/>
      </w:r>
      <w:r>
        <w:rPr>
          <w:rFonts w:hint="eastAsia"/>
        </w:rPr>
        <w:t>　　　　1.5.3 .2 α-熊果苷不利因素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全球市场，近三年α-熊果苷主要企业占有率及排名（按销量）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α-熊果苷主要企业在国际市场占有率（按销量，2023-2026）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2025年α-熊果苷主要企业在国际市场排名（按销量）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全球市场主要企业α-熊果苷销量（2023-2026）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全球市场，近三年α-熊果苷主要企业占有率及排名（按收入）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α-熊果苷主要企业在国际市场占有率（按收入，2023-2026）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2025年α-熊果苷主要企业在国际市场排名（按收入）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全球市场主要企业α-熊果苷销售收入（2023-2026）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全球市场主要企业α-熊果苷销售价格（2023-2026）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中国市场，近三年α-熊果苷主要企业占有率及排名（按销量）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α-熊果苷主要企业在中国市场占有率（按销量，2023-2026）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2025年α-熊果苷主要企业在中国市场排名（按销量）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中国市场主要企业α-熊果苷销量（2023-2026）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中国市场，近三年α-熊果苷主要企业占有率及排名（按收入）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α-熊果苷主要企业在中国市场占有率（按收入，2023-2026）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2025年α-熊果苷主要企业在中国市场排名（按收入）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中国市场主要企业α-熊果苷销售收入（2023-2026）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全球主要厂商α-熊果苷总部及产地分布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全球主要厂商成立时间及α-熊果苷商业化日期</w:t>
      </w:r>
      <w:r>
        <w:rPr>
          <w:rFonts w:hint="eastAsia"/>
        </w:rPr>
        <w:br/>
      </w:r>
      <w:r>
        <w:rPr>
          <w:rFonts w:hint="eastAsia"/>
        </w:rPr>
        <w:t>　　2.8 全球主要厂商α-熊果苷产品类型及应用</w:t>
      </w:r>
      <w:r>
        <w:rPr>
          <w:rFonts w:hint="eastAsia"/>
        </w:rPr>
        <w:br/>
      </w:r>
      <w:r>
        <w:rPr>
          <w:rFonts w:hint="eastAsia"/>
        </w:rPr>
        <w:t>　　2.9 α-熊果苷行业集中度、竞争程度分析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α-熊果苷行业集中度分析：2025年全球Top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全球α-熊果苷第一梯队、第二梯队和第三梯队生产商（品牌）及市场份额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全球α-熊果苷总体规模分析</w:t>
      </w:r>
      <w:r>
        <w:rPr>
          <w:rFonts w:hint="eastAsia"/>
        </w:rPr>
        <w:br/>
      </w:r>
      <w:r>
        <w:rPr>
          <w:rFonts w:hint="eastAsia"/>
        </w:rPr>
        <w:t>　　3.1 全球α-熊果苷供需现状及预测（2021-2032）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全球α-熊果苷产能、产量、产能利用率及发展趋势（2021-2032）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全球α-熊果苷产量、需求量及发展趋势（2021-2032）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全球主要地区α-熊果苷产量及发展趋势（2021-2032）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全球主要地区α-熊果苷产量（2021-2026）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全球主要地区α-熊果苷产量（2027-2032）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全球主要地区α-熊果苷产量市场份额（2021-2032）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中国α-熊果苷供需现状及预测（2021-2032）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中国α-熊果苷产能、产量、产能利用率及发展趋势（2021-2032）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中国α-熊果苷产量、市场需求量及发展趋势（2021-2032）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中国市场α-熊果苷进出口（2021-2032）</w:t>
      </w:r>
      <w:r>
        <w:rPr>
          <w:rFonts w:hint="eastAsia"/>
        </w:rPr>
        <w:br/>
      </w:r>
      <w:r>
        <w:rPr>
          <w:rFonts w:hint="eastAsia"/>
        </w:rPr>
        <w:t>　　3.4 全球α-熊果苷销量及销售额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全球市场α-熊果苷销售额（2021-2032）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全球市场α-熊果苷销量（2021-2032）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全球市场α-熊果苷价格趋势（2021-2032）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全球α-熊果苷主要地区分析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全球主要地区α-熊果苷市场规模分析：2021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全球主要地区α-熊果苷销售收入及市场份额（2021-2026）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全球主要地区α-熊果苷销售收入预测（2027-2032）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全球主要地区α-熊果苷销量分析：2021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全球主要地区α-熊果苷销量及市场份额（2021-2026）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全球主要地区α-熊果苷销量及市场份额预测（2027-2032）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北美市场α-熊果苷销量、收入及增长率（2021-2032）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欧洲市场α-熊果苷销量、收入及增长率（2021-2032）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中国市场α-熊果苷销量、收入及增长率（2021-2032）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日本市场α-熊果苷销量、收入及增长率（2021-2032）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东南亚市场α-熊果苷销量、收入及增长率（2021-2032）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印度市场α-熊果苷销量、收入及增长率（2021-2032）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南美市场α-熊果苷销量、收入及增长率（2021-2032）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中东市场α-熊果苷销量、收入及增长率（2021-2032）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α-熊果苷销量、收入、价格及毛利率（2021-2026）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不同产品类型α-熊果苷分析</w:t>
      </w:r>
      <w:r>
        <w:rPr>
          <w:rFonts w:hint="eastAsia"/>
        </w:rPr>
        <w:br/>
      </w:r>
      <w:r>
        <w:rPr>
          <w:rFonts w:hint="eastAsia"/>
        </w:rPr>
        <w:t>　　6.1 全球不同产品类型α-熊果苷销量（2021-2032）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全球不同产品类型α-熊果苷销量及市场份额（2021-2026）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全球不同产品类型α-熊果苷销量预测（2027-2032）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全球不同产品类型α-熊果苷收入（2021-2032）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全球不同产品类型α-熊果苷收入及市场份额（2021-2026）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全球不同产品类型α-熊果苷收入预测（2027-2032）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全球不同产品类型α-熊果苷价格走势（2021-2032）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中国不同产品类型α-熊果苷销量（2021-2032）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中国不同产品类型α-熊果苷销量及市场份额（2021-2026）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中国不同产品类型α-熊果苷销量预测（2027-2032）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中国不同产品类型α-熊果苷收入（2021-2032）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中国不同产品类型α-熊果苷收入及市场份额（2021-2026）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中国不同产品类型α-熊果苷收入预测（2027-2032）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不同应用α-熊果苷分析</w:t>
      </w:r>
      <w:r>
        <w:rPr>
          <w:rFonts w:hint="eastAsia"/>
        </w:rPr>
        <w:br/>
      </w:r>
      <w:r>
        <w:rPr>
          <w:rFonts w:hint="eastAsia"/>
        </w:rPr>
        <w:t>　　7.1 全球不同应用α-熊果苷销量（2021-2032）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全球不同应用α-熊果苷销量及市场份额（2021-2026）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全球不同应用α-熊果苷销量预测（2027-2032）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全球不同应用α-熊果苷收入（2021-2032）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全球不同应用α-熊果苷收入及市场份额（2021-2026）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全球不同应用α-熊果苷收入预测（2027-2032）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全球不同应用α-熊果苷价格走势（2021-2032）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中国不同应用α-熊果苷销量（2021-2032）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中国不同应用α-熊果苷销量及市场份额（2021-2026）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中国不同应用α-熊果苷销量预测（2027-2032）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中国不同应用α-熊果苷收入（2021-2032）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中国不同应用α-熊果苷收入及市场份额（2021-2026）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中国不同应用α-熊果苷收入预测（2027-2032）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α-熊果苷行业发展趋势</w:t>
      </w:r>
      <w:r>
        <w:rPr>
          <w:rFonts w:hint="eastAsia"/>
        </w:rPr>
        <w:br/>
      </w:r>
      <w:r>
        <w:rPr>
          <w:rFonts w:hint="eastAsia"/>
        </w:rPr>
        <w:t>　　8.2 α-熊果苷行业主要驱动因素</w:t>
      </w:r>
      <w:r>
        <w:rPr>
          <w:rFonts w:hint="eastAsia"/>
        </w:rPr>
        <w:br/>
      </w:r>
      <w:r>
        <w:rPr>
          <w:rFonts w:hint="eastAsia"/>
        </w:rPr>
        <w:t>　　8.3 α-熊果苷中国企业SWOT分析</w:t>
      </w:r>
      <w:r>
        <w:rPr>
          <w:rFonts w:hint="eastAsia"/>
        </w:rPr>
        <w:br/>
      </w:r>
      <w:r>
        <w:rPr>
          <w:rFonts w:hint="eastAsia"/>
        </w:rPr>
        <w:t>　　8.4 中国α-熊果苷行业政策环境分析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α-熊果苷行业产业链简介</w:t>
      </w:r>
      <w:r>
        <w:rPr>
          <w:rFonts w:hint="eastAsia"/>
        </w:rPr>
        <w:br/>
      </w:r>
      <w:r>
        <w:rPr>
          <w:rFonts w:hint="eastAsia"/>
        </w:rPr>
        <w:t>　　　　9.1.1 α-熊果苷行业供应链分析</w:t>
      </w:r>
      <w:r>
        <w:rPr>
          <w:rFonts w:hint="eastAsia"/>
        </w:rPr>
        <w:br/>
      </w:r>
      <w:r>
        <w:rPr>
          <w:rFonts w:hint="eastAsia"/>
        </w:rPr>
        <w:t>　　　　9.1.2 α-熊果苷主要原料及供应情况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α-熊果苷行业采购模式</w:t>
      </w:r>
      <w:r>
        <w:rPr>
          <w:rFonts w:hint="eastAsia"/>
        </w:rPr>
        <w:br/>
      </w:r>
      <w:r>
        <w:rPr>
          <w:rFonts w:hint="eastAsia"/>
        </w:rPr>
        <w:t>　　9.3 α-熊果苷行业生产模式</w:t>
      </w:r>
      <w:r>
        <w:rPr>
          <w:rFonts w:hint="eastAsia"/>
        </w:rPr>
        <w:br/>
      </w:r>
      <w:r>
        <w:rPr>
          <w:rFonts w:hint="eastAsia"/>
        </w:rPr>
        <w:t>　　9.4 α-熊果苷行业销售模式及销售渠道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按产品类型细分，全球α-熊果苷市场规模2021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按应用细分，全球α-熊果苷市场规模（CAGR）2021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α-熊果苷行业发展主要特点</w:t>
      </w:r>
      <w:r>
        <w:rPr>
          <w:rFonts w:hint="eastAsia"/>
        </w:rPr>
        <w:br/>
      </w:r>
      <w:r>
        <w:rPr>
          <w:rFonts w:hint="eastAsia"/>
        </w:rPr>
        <w:t>　　表 4： α-熊果苷行业发展有利因素分析</w:t>
      </w:r>
      <w:r>
        <w:rPr>
          <w:rFonts w:hint="eastAsia"/>
        </w:rPr>
        <w:br/>
      </w:r>
      <w:r>
        <w:rPr>
          <w:rFonts w:hint="eastAsia"/>
        </w:rPr>
        <w:t>　　表 5： α-熊果苷行业发展不利因素分析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进入α-熊果苷行业壁垒</w:t>
      </w:r>
      <w:r>
        <w:rPr>
          <w:rFonts w:hint="eastAsia"/>
        </w:rPr>
        <w:br/>
      </w:r>
      <w:r>
        <w:rPr>
          <w:rFonts w:hint="eastAsia"/>
        </w:rPr>
        <w:t>　　表 7： α-熊果苷主要企业在国际市场占有率（按销量，2023-2026）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2025年α-熊果苷主要企业在国际市场排名（按销量）&amp;（吨）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全球市场主要企业α-熊果苷销量（2023-2026）&amp;（吨）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α-熊果苷主要企业在国际市场占有率（按收入，2023-2026）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2025年α-熊果苷主要企业在国际市场排名（按收入）&amp;（万元）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全球市场主要企业α-熊果苷销售收入（2023-2026）&amp;（万元）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全球市场主要企业α-熊果苷销售价格（2023-2026）&amp;（元/千克）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α-熊果苷主要企业在中国市场占有率（按销量，2023-2026）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2025年α-熊果苷主要企业在中国市场排名（按销量）&amp;（吨）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中国市场主要企业α-熊果苷销量（2023-2026）&amp;（吨）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α-熊果苷主要企业在中国市场占有率（按收入，2023-2026）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2025年α-熊果苷主要企业在中国市场排名（按收入）&amp;（万元）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中国市场主要企业α-熊果苷销售收入（2023-2026）&amp;（万元）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全球主要厂商α-熊果苷总部及产地分布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全球主要厂商成立时间及α-熊果苷商业化日期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全球主要厂商α-熊果苷产品类型及应用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2025年全球α-熊果苷主要厂商市场地位（第一梯队、第二梯队和第三梯队）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全球α-熊果苷市场投资、并购等现状分析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全球主要地区α-熊果苷产量增速（CAGR）：（2021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全球主要地区α-熊果苷产量（2021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全球主要地区α-熊果苷产量（2021-2026）&amp;（吨）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全球主要地区α-熊果苷产量（2027-2032）&amp;（吨）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全球主要地区α-熊果苷产量市场份额（2021-2026）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全球主要地区α-熊果苷产量市场份额（2027-2032）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中国市场α-熊果苷产量、销量、进出口（2021-2026）&amp;（吨）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中国市场α-熊果苷产量、销量、进出口预测（2027-2032）&amp;（吨）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全球主要地区α-熊果苷销售收入增速：（2021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全球主要地区α-熊果苷销售收入（2021-2026）&amp;（万元）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全球主要地区α-熊果苷销售收入市场份额（2021-2026）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全球主要地区α-熊果苷收入（2027-2032）&amp;（万元）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全球主要地区α-熊果苷收入市场份额（2027-2032）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全球主要地区α-熊果苷销量（吨）：2021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全球主要地区α-熊果苷销量（2021-2026）&amp;（吨）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全球主要地区α-熊果苷销量市场份额（2021-2026）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全球主要地区α-熊果苷销量（2027-2032）&amp;（吨）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全球主要地区α-熊果苷销量份额（2027-2032）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α-熊果苷生产基地、销售区域、竞争对手及市场地位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α-熊果苷产品规格、参数及市场应用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α-熊果苷销量（吨）、收入（万元）、价格（元/千克）及毛利率（2021-2026）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全球不同产品类型α-熊果苷销量（2021-2026）&amp;（吨）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全球不同产品类型α-熊果苷销量市场份额（2021-2026）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全球不同产品类型α-熊果苷销量预测（2027-2032）&amp;（吨）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全球市场不同产品类型α-熊果苷销量市场份额预测（2027-2032）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全球不同产品类型α-熊果苷收入（2021-2026）&amp;（万元）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全球不同产品类型α-熊果苷收入市场份额（2021-2026）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全球不同产品类型α-熊果苷收入预测（2027-2032）&amp;（万元）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全球不同产品类型α-熊果苷收入市场份额预测（2027-2032）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中国不同产品类型α-熊果苷销量（2021-2026）&amp;（吨）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中国不同产品类型α-熊果苷销量市场份额（2021-2026）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中国不同产品类型α-熊果苷销量预测（2027-2032）&amp;（吨）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全球市场不同产品类型α-熊果苷销量市场份额预测（2027-2032）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中国不同产品类型α-熊果苷收入（2021-2026）&amp;（万元）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中国不同产品类型α-熊果苷收入市场份额（2021-2026）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中国不同产品类型α-熊果苷收入预测（2027-2032）&amp;（万元）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中国不同产品类型α-熊果苷收入市场份额预测（2027-2032）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全球不同应用α-熊果苷销量（2021-2026）&amp;（吨）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全球不同应用α-熊果苷销量市场份额（2021-2026）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全球不同应用α-熊果苷销量预测（2027-2032）&amp;（吨）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全球市场不同应用α-熊果苷销量市场份额预测（2027-2032）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全球不同应用α-熊果苷收入（2021-2026）&amp;（万元）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全球不同应用α-熊果苷收入市场份额（2021-2026）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全球不同应用α-熊果苷收入预测（2027-2032）&amp;（万元）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全球不同应用α-熊果苷收入市场份额预测（2027-2032）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中国不同应用α-熊果苷销量（2021-2026）&amp;（吨）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中国不同应用α-熊果苷销量市场份额（2021-2026）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中国不同应用α-熊果苷销量预测（2027-2032）&amp;（吨）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中国市场不同应用α-熊果苷销量市场份额预测（2027-2032）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中国不同应用α-熊果苷收入（2021-2026）&amp;（万元）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中国不同应用α-熊果苷收入市场份额（2021-2026）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中国不同应用α-熊果苷收入预测（2027-2032）&amp;（万元）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中国不同应用α-熊果苷收入市场份额预测（2027-2032）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α-熊果苷行业发展趋势</w:t>
      </w:r>
      <w:r>
        <w:rPr>
          <w:rFonts w:hint="eastAsia"/>
        </w:rPr>
        <w:br/>
      </w:r>
      <w:r>
        <w:rPr>
          <w:rFonts w:hint="eastAsia"/>
        </w:rPr>
        <w:t>　　表 126： α-熊果苷行业主要驱动因素</w:t>
      </w:r>
      <w:r>
        <w:rPr>
          <w:rFonts w:hint="eastAsia"/>
        </w:rPr>
        <w:br/>
      </w:r>
      <w:r>
        <w:rPr>
          <w:rFonts w:hint="eastAsia"/>
        </w:rPr>
        <w:t>　　表 127： α-熊果苷行业供应链分析</w:t>
      </w:r>
      <w:r>
        <w:rPr>
          <w:rFonts w:hint="eastAsia"/>
        </w:rPr>
        <w:br/>
      </w:r>
      <w:r>
        <w:rPr>
          <w:rFonts w:hint="eastAsia"/>
        </w:rPr>
        <w:t>　　表 128： α-熊果苷上游原料供应商</w:t>
      </w:r>
      <w:r>
        <w:rPr>
          <w:rFonts w:hint="eastAsia"/>
        </w:rPr>
        <w:br/>
      </w:r>
      <w:r>
        <w:rPr>
          <w:rFonts w:hint="eastAsia"/>
        </w:rPr>
        <w:t>　　表 129： α-熊果苷主要地区不同应用客户分析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α-熊果苷典型经销商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α-熊果苷产品图片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全球不同产品类型α-熊果苷销售额2021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全球不同产品类型α-熊果苷市场份额2025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含量99%产品图片</w:t>
      </w:r>
      <w:r>
        <w:rPr>
          <w:rFonts w:hint="eastAsia"/>
        </w:rPr>
        <w:br/>
      </w:r>
      <w:r>
        <w:rPr>
          <w:rFonts w:hint="eastAsia"/>
        </w:rPr>
        <w:t>　　图 5： 含量99.5%产品图片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全球不同应用α-熊果苷市场份额2025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2025年全球前五大生产商α-熊果苷市场份额</w:t>
      </w:r>
      <w:r>
        <w:rPr>
          <w:rFonts w:hint="eastAsia"/>
        </w:rPr>
        <w:br/>
      </w:r>
      <w:r>
        <w:rPr>
          <w:rFonts w:hint="eastAsia"/>
        </w:rPr>
        <w:t>　　图 11： 2025年全球α-熊果苷第一梯队、第二梯队和第三梯队厂商及市场份额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全球α-熊果苷产能、产量、产能利用率及发展趋势（2021-2032）&amp;（吨）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全球α-熊果苷产量、需求量及发展趋势（2021-2032）&amp;（吨）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全球主要地区α-熊果苷产量市场份额（2021-2032）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中国α-熊果苷产能、产量、产能利用率及发展趋势（2021-2032）&amp;（吨）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中国α-熊果苷产量、市场需求量及发展趋势（2021-2032）&amp;（吨）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全球α-熊果苷市场销售额及增长率：（2021-2032）&amp;（万元）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全球市场α-熊果苷市场规模：2021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全球市场α-熊果苷销量及增长率（2021-2032）&amp;（吨）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全球市场α-熊果苷价格趋势（2021-2032）&amp;（元/千克）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全球主要地区α-熊果苷销售收入（2021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全球主要地区α-熊果苷销售收入市场份额（2021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北美市场α-熊果苷销量及增长率（2021-2032）&amp;（吨）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北美市场α-熊果苷收入及增长率（2021-2032）&amp;（万元）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欧洲市场α-熊果苷销量及增长率（2021-2032）&amp;（吨）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欧洲市场α-熊果苷收入及增长率（2021-2032）&amp;（万元）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中国市场α-熊果苷销量及增长率（2021-2032）&amp;（吨）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中国市场α-熊果苷收入及增长率（2021-2032）&amp;（万元）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日本市场α-熊果苷销量及增长率（2021-2032）&amp;（吨）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日本市场α-熊果苷收入及增长率（2021-2032）&amp;（万元）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东南亚市场α-熊果苷销量及增长率（2021-2032）&amp;（吨）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东南亚市场α-熊果苷收入及增长率（2021-2032）&amp;（万元）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印度市场α-熊果苷销量及增长率（2021-2032）&amp;（吨）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印度市场α-熊果苷收入及增长率（2021-2032）&amp;（万元）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南美市场α-熊果苷销量及增长率（2021-2032）&amp;（吨）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南美市场α-熊果苷收入及增长率（2021-2032）&amp;（万元）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中东市场α-熊果苷销量及增长率（2021-2032）&amp;（吨）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中东市场α-熊果苷收入及增长率（2021-2032）&amp;（万元）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全球不同产品类型α-熊果苷价格走势（2021-2032）&amp;（元/千克）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全球不同应用α-熊果苷价格走势（2021-2032）&amp;（元/千克）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α-熊果苷中国企业SWOT分析</w:t>
      </w:r>
      <w:r>
        <w:rPr>
          <w:rFonts w:hint="eastAsia"/>
        </w:rPr>
        <w:br/>
      </w:r>
      <w:r>
        <w:rPr>
          <w:rFonts w:hint="eastAsia"/>
        </w:rPr>
        <w:t>　　图 42： α-熊果苷产业链</w:t>
      </w:r>
      <w:r>
        <w:rPr>
          <w:rFonts w:hint="eastAsia"/>
        </w:rPr>
        <w:br/>
      </w:r>
      <w:r>
        <w:rPr>
          <w:rFonts w:hint="eastAsia"/>
        </w:rPr>
        <w:t>　　图 43： α-熊果苷行业采购模式分析</w:t>
      </w:r>
      <w:r>
        <w:rPr>
          <w:rFonts w:hint="eastAsia"/>
        </w:rPr>
        <w:br/>
      </w:r>
      <w:r>
        <w:rPr>
          <w:rFonts w:hint="eastAsia"/>
        </w:rPr>
        <w:t>　　图 44： α-熊果苷行业生产模式</w:t>
      </w:r>
      <w:r>
        <w:rPr>
          <w:rFonts w:hint="eastAsia"/>
        </w:rPr>
        <w:br/>
      </w:r>
      <w:r>
        <w:rPr>
          <w:rFonts w:hint="eastAsia"/>
        </w:rPr>
        <w:t>　　图 45： α-熊果苷行业销售模式分析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488814ed8452c" w:history="1">
        <w:r>
          <w:rPr>
            <w:rStyle w:val="Hyperlink"/>
          </w:rPr>
          <w:t>全球与中国α-熊果苷行业调研及市场前景分析报告（2026-2032年）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488814ed8452c" w:history="1">
        <w:r>
          <w:rPr>
            <w:rStyle w:val="Hyperlink"/>
          </w:rPr>
          <w:t>https://www.20087.com/7/91/-XiongGuoGanDeFaZhanQianJing.html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热点：α-熊果苷对皮肤的作用、α-熊果苷和β-熊果苷的区别、a熊果苷是什么、α熊果苷白天能用吗、武汉第一医院熊果苷可以长期用吗、阿尔法熊果苷和贝塔熊果苷的区别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04b98800648d7" w:history="1">
      <w:r>
        <w:rPr>
          <w:rStyle w:val="Hyperlink"/>
        </w:rPr>
        <w:t>全球与中国α-熊果苷行业调研及市场前景分析报告（2026-2032年）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-XiongGuoGanDeFaZhanQianJing.html" TargetMode="External" Id="R241488814ed8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-XiongGuoGanDeFaZhanQianJing.html" TargetMode="External" Id="Rbb704b988006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2025-12-31T02:49:51Z</dcterms:created>
  <dcterms:modified xsi:type="dcterms:W3CDTF">2025-12-31T03:49:51Z</dcterms:modified>
  <dc:subject>全球与中国α-熊果苷行业调研及市场前景分析报告（2026-2032年）</dc:subject>
  <dc:title>全球与中国α-熊果苷行业调研及市场前景分析报告（2026-2032年）</dc:title>
  <cp:keywords>全球与中国α-熊果苷行业调研及市场前景分析报告（2026-2032年）</cp:keywords>
  <dc:description>全球与中国α-熊果苷行业调研及市场前景分析报告（2026-2032年）</dc:description>
</cp:coreProperties>
</file>