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3f2009fc24efd" w:history="1">
              <w:r>
                <w:rPr>
                  <w:rStyle w:val="Hyperlink"/>
                </w:rPr>
                <w:t>2026-2032年中国橡胶制品行业发展研究与前景分析报告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3f2009fc24efd" w:history="1">
              <w:r>
                <w:rPr>
                  <w:rStyle w:val="Hyperlink"/>
                </w:rPr>
                <w:t>2026-2032年中国橡胶制品行业发展研究与前景分析报告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3f2009fc24efd" w:history="1">
                <w:r>
                  <w:rPr>
                    <w:rStyle w:val="Hyperlink"/>
                  </w:rPr>
                  <w:t>https://www.20087.com/7/51/XiangJiaoZhiPinShiChangQianJingFenXi.html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作为工业和日常生活中不可或缺的材料，广泛应用于汽车、建筑、医疗、家电等领域。目前，橡胶行业正面临环保与可持续发展的挑战，生物基橡胶、再生橡胶等环保材料的研发与应用成为行业热点。同时，通过配方优化、加工技术的改进，橡胶制品在保持性能的同时，正努力减少对环境的影响。</w:t>
      </w:r>
      <w:r>
        <w:rPr>
          <w:rFonts w:hint="eastAsia"/>
        </w:rPr>
        <w:br/>
      </w:r>
      <w:r>
        <w:rPr>
          <w:rFonts w:hint="eastAsia"/>
        </w:rPr>
        <w:t>　　橡胶制品行业未来将更加注重绿色化、高性能化与智能化生产。在材料端，生物基橡胶和高性能合成橡胶的开发将推动行业向更环保、高性能方向发展。生产技术上，3D打印、智能制造技术的应用将提升生产效率与产品定制化能力，减少材料浪费。此外，智能橡胶制品，如自感知、自修复橡胶材料的研究，将为橡胶制品开辟全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3f2009fc24efd" w:history="1">
        <w:r>
          <w:rPr>
            <w:rStyle w:val="Hyperlink"/>
          </w:rPr>
          <w:t>2026-2032年中国橡胶制品行业发展研究与前景分析报告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橡胶制品行业的发展现状、市场规模、供需动态及进出口情况。报告详细解读了橡胶制品产业链上下游、重点区域市场、竞争格局及领先企业的表现，同时评估了橡胶制品行业风险与投资机会。通过对橡胶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橡胶制品行业界定</w:t>
      </w:r>
      <w:r>
        <w:rPr>
          <w:rFonts w:hint="eastAsia"/>
        </w:rPr>
        <w:br/>
      </w:r>
      <w:r>
        <w:rPr>
          <w:rFonts w:hint="eastAsia"/>
        </w:rPr>
        <w:t>　　第一节 橡胶制品行业定义</w:t>
      </w:r>
      <w:r>
        <w:rPr>
          <w:rFonts w:hint="eastAsia"/>
        </w:rPr>
        <w:br/>
      </w:r>
      <w:r>
        <w:rPr>
          <w:rFonts w:hint="eastAsia"/>
        </w:rPr>
        <w:t>　　第二节 橡胶制品行业特点分析</w:t>
      </w:r>
      <w:r>
        <w:rPr>
          <w:rFonts w:hint="eastAsia"/>
        </w:rPr>
        <w:br/>
      </w:r>
      <w:r>
        <w:rPr>
          <w:rFonts w:hint="eastAsia"/>
        </w:rPr>
        <w:t>　　第三节 橡胶制品行业发展历程</w:t>
      </w:r>
      <w:r>
        <w:rPr>
          <w:rFonts w:hint="eastAsia"/>
        </w:rPr>
        <w:br/>
      </w:r>
      <w:r>
        <w:rPr>
          <w:rFonts w:hint="eastAsia"/>
        </w:rPr>
        <w:t>　　第四节 橡胶制品产业链分析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全球橡胶制品行业总体情况</w:t>
      </w:r>
      <w:r>
        <w:rPr>
          <w:rFonts w:hint="eastAsia"/>
        </w:rPr>
        <w:br/>
      </w:r>
      <w:r>
        <w:rPr>
          <w:rFonts w:hint="eastAsia"/>
        </w:rPr>
        <w:t>　　第二节 橡胶制品行业重点国家、地区市场分析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橡胶制品行业经济环境分析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一、橡胶制品行业相关政策</w:t>
      </w:r>
      <w:r>
        <w:rPr>
          <w:rFonts w:hint="eastAsia"/>
        </w:rPr>
        <w:br/>
      </w:r>
      <w:r>
        <w:rPr>
          <w:rFonts w:hint="eastAsia"/>
        </w:rPr>
        <w:t>　　　　二、橡胶制品行业相关标准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三、2026-2032年橡胶制品行业产量预测分析</w:t>
      </w:r>
      <w:r>
        <w:rPr>
          <w:rFonts w:hint="eastAsia"/>
        </w:rPr>
        <w:br/>
      </w:r>
      <w:r>
        <w:rPr>
          <w:rFonts w:hint="eastAsia"/>
        </w:rPr>
        <w:t>　　第四节 橡胶制品行业市场供需平衡状况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一、2020-2025年橡胶制品行业出口情况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三、2026-2032年橡胶制品行业出口情况预测</w:t>
      </w:r>
      <w:r>
        <w:rPr>
          <w:rFonts w:hint="eastAsia"/>
        </w:rPr>
        <w:br/>
      </w:r>
      <w:r>
        <w:rPr>
          <w:rFonts w:hint="eastAsia"/>
        </w:rPr>
        <w:t>　　第二节 橡胶制品行业进口情况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一、2020-2025年橡胶制品行业进口情况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三、2026-2032年橡胶制品行业进口情况预测</w:t>
      </w:r>
      <w:r>
        <w:rPr>
          <w:rFonts w:hint="eastAsia"/>
        </w:rPr>
        <w:br/>
      </w:r>
      <w:r>
        <w:rPr>
          <w:rFonts w:hint="eastAsia"/>
        </w:rPr>
        <w:t>　　第三节 橡胶制品行业进出口面临的挑战及对策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2025-2026年中国橡胶制品行业产品价格监测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2025-2026年橡胶制品行业细分市场调研分析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2025-2026年橡胶制品行业上、下游市场分析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2026-2032年橡胶制品行业发展环境分析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一、橡胶制品行业进入壁垒</w:t>
      </w:r>
      <w:r>
        <w:rPr>
          <w:rFonts w:hint="eastAsia"/>
        </w:rPr>
        <w:br/>
      </w:r>
      <w:r>
        <w:rPr>
          <w:rFonts w:hint="eastAsia"/>
        </w:rPr>
        <w:t>　　　　二、橡胶制品行业盈利模式</w:t>
      </w:r>
      <w:r>
        <w:rPr>
          <w:rFonts w:hint="eastAsia"/>
        </w:rPr>
        <w:br/>
      </w:r>
      <w:r>
        <w:rPr>
          <w:rFonts w:hint="eastAsia"/>
        </w:rPr>
        <w:t>　　　　三、橡胶制品行业盈利因素</w:t>
      </w:r>
      <w:r>
        <w:rPr>
          <w:rFonts w:hint="eastAsia"/>
        </w:rPr>
        <w:br/>
      </w:r>
      <w:r>
        <w:rPr>
          <w:rFonts w:hint="eastAsia"/>
        </w:rPr>
        <w:t>　　第三节 橡胶制品行业“波特五力模型”分析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2026-2032年橡胶制品行业风险及对策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橡胶制品企业竞争策略分析</w:t>
      </w:r>
      <w:r>
        <w:rPr>
          <w:rFonts w:hint="eastAsia"/>
        </w:rPr>
        <w:br/>
      </w:r>
      <w:r>
        <w:rPr>
          <w:rFonts w:hint="eastAsia"/>
        </w:rPr>
        <w:t>　　第一节 橡胶制品市场竞争策略分析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2026-2032年中国橡胶制品企业竞争策略分析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一、2026-2032年我国橡胶制品市场竞争趋势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三、2026-2032年橡胶制品行业竞争策略分析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四、2026-2032年橡胶制品企业竞争策略分析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二、2026-2032年橡胶制品产品发展趋势分析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三、2026-2032年橡胶制品行业竞争格局展望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2026-2032年中国橡胶制品市场趋势分析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二、2025-2026年橡胶制品市场前景分析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三、2026-2032年橡胶制品产业政策趋向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2026-2032年橡胶制品行业投资价值评估分析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橡胶制品行业发展建议分析</w:t>
      </w:r>
      <w:r>
        <w:rPr>
          <w:rFonts w:hint="eastAsia"/>
        </w:rPr>
        <w:br/>
      </w:r>
      <w:r>
        <w:rPr>
          <w:rFonts w:hint="eastAsia"/>
        </w:rPr>
        <w:t>　　第一节 橡胶制品行业研究结论及建议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中智林.－橡胶制品行业竞争策略总结及建议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橡胶制品行业类别</w:t>
      </w:r>
      <w:r>
        <w:rPr>
          <w:rFonts w:hint="eastAsia"/>
        </w:rPr>
        <w:br/>
      </w:r>
      <w:r>
        <w:rPr>
          <w:rFonts w:hint="eastAsia"/>
        </w:rPr>
        <w:t>　　图表 橡胶制品行业产业链调研</w:t>
      </w:r>
      <w:r>
        <w:rPr>
          <w:rFonts w:hint="eastAsia"/>
        </w:rPr>
        <w:br/>
      </w:r>
      <w:r>
        <w:rPr>
          <w:rFonts w:hint="eastAsia"/>
        </w:rPr>
        <w:t>　　图表 橡胶制品行业现状</w:t>
      </w:r>
      <w:r>
        <w:rPr>
          <w:rFonts w:hint="eastAsia"/>
        </w:rPr>
        <w:br/>
      </w:r>
      <w:r>
        <w:rPr>
          <w:rFonts w:hint="eastAsia"/>
        </w:rPr>
        <w:t>　　图表 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2020-2025年中国橡胶制品行业产量统计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2020-2025年中国橡胶制品行情</w:t>
      </w:r>
      <w:r>
        <w:rPr>
          <w:rFonts w:hint="eastAsia"/>
        </w:rPr>
        <w:br/>
      </w:r>
      <w:r>
        <w:rPr>
          <w:rFonts w:hint="eastAsia"/>
        </w:rPr>
        <w:t>　　图表 2020-2025年中国橡胶制品价格走势图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橡胶制品行业准入条件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3f2009fc24efd" w:history="1">
        <w:r>
          <w:rPr>
            <w:rStyle w:val="Hyperlink"/>
          </w:rPr>
          <w:t>2026-2032年中国橡胶制品行业发展研究与前景分析报告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3f2009fc24efd" w:history="1">
        <w:r>
          <w:rPr>
            <w:rStyle w:val="Hyperlink"/>
          </w:rPr>
          <w:t>https://www.20087.com/7/51/XiangJiaoZhiPinShiChangQianJingFenXi.html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5d6a28c3e4a99" w:history="1">
      <w:r>
        <w:rPr>
          <w:rStyle w:val="Hyperlink"/>
        </w:rPr>
        <w:t>2026-2032年中国橡胶制品行业发展研究与前景分析报告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angJiaoZhiPinShiChangQianJingFenXi.html" TargetMode="External" Id="R0b83f2009fc2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angJiaoZhiPinShiChangQianJingFenXi.html" TargetMode="External" Id="R6945d6a28c3e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2025-08-30T02:11:00Z</dcterms:created>
  <dcterms:modified xsi:type="dcterms:W3CDTF">2025-08-30T03:11:00Z</dcterms:modified>
  <dc:subject>2026-2032年中国橡胶制品行业发展研究与前景分析报告</dc:subject>
  <dc:title>2026-2032年中国橡胶制品行业发展研究与前景分析报告</dc:title>
  <cp:keywords>2026-2032年中国橡胶制品行业发展研究与前景分析报告</cp:keywords>
  <dc:description>2026-2032年中国橡胶制品行业发展研究与前景分析报告</dc:description>
</cp:coreProperties>
</file>