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082fe7024873" w:history="1">
              <w:r>
                <w:rPr>
                  <w:rStyle w:val="Hyperlink"/>
                </w:rPr>
                <w:t>2025-2031年中国直接耐晒黄发展现状与前景趋势预测报告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082fe7024873" w:history="1">
              <w:r>
                <w:rPr>
                  <w:rStyle w:val="Hyperlink"/>
                </w:rPr>
                <w:t>2025-2031年中国直接耐晒黄发展现状与前景趋势预测报告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082fe7024873" w:history="1">
                <w:r>
                  <w:rPr>
                    <w:rStyle w:val="Hyperlink"/>
                  </w:rPr>
                  <w:t>https://www.20087.com/7/11/ZhiJieNaiShaiHuangDeQianJing.html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黄是一种常用的黄色染料，因其优异的耐光性和色牢度而广泛应用于纺织品、塑料和涂料等行业。该染料具有良好的溶解性和着色力，能够在多种基材上实现鲜艳持久的色彩效果。近年来，随着消费者对产品外观要求的提升和环保意识的增强，直接耐晒黄的市场需求持续增长。特别是对于户外用品和耐用消费品，其耐候性和稳定性显得尤为重要。</w:t>
      </w:r>
      <w:r>
        <w:rPr>
          <w:rFonts w:hint="eastAsia"/>
        </w:rPr>
        <w:br/>
      </w:r>
      <w:r>
        <w:rPr>
          <w:rFonts w:hint="eastAsia"/>
        </w:rPr>
        <w:t>　　未来，直接耐晒黄将继续朝着高性能和环保型的方向发展。例如，通过引入纳米技术和智能材料设计，提升染料的耐光性和抗老化能力，延长产品的使用寿命。此外，随着绿色制造理念的普及，开发更加环保的染料生产工艺将成为重要趋势，减少有害溶剂和重金属的使用，降低对环境的影响。与此同时，数字化印染技术的应用将进一步提升染色效率和质量控制水平，实现从原料到成品的全流程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082fe7024873" w:history="1">
        <w:r>
          <w:rPr>
            <w:rStyle w:val="Hyperlink"/>
          </w:rPr>
          <w:t>2025-2031年中国直接耐晒黄发展现状与前景趋势预测报告</w:t>
        </w:r>
      </w:hyperlink>
      <w:r>
        <w:rPr>
          <w:rFonts w:hint="eastAsia"/>
        </w:rPr>
        <w:t>》基于多年直接耐晒黄行业研究积累，结合直接耐晒黄行业市场现状，通过资深研究团队对直接耐晒黄市场资讯的系统整理与分析，依托权威数据资源及长期市场监测数据库，对直接耐晒黄行业进行了全面调研。报告详细分析了直接耐晒黄市场规模、市场前景、技术现状及未来发展方向，重点评估了直接耐晒黄行业内企业的竞争格局及经营表现，并通过SWOT分析揭示了直接耐晒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7e082fe7024873" w:history="1">
        <w:r>
          <w:rPr>
            <w:rStyle w:val="Hyperlink"/>
          </w:rPr>
          <w:t>2025-2031年中国直接耐晒黄发展现状与前景趋势预测报告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》为投资者提供了准确的市场现状分析及前景预判，帮助挖掘行业投资价值，并提出投资策略与营销策略建议，是把握直接耐晒黄行业动态、优化决策的重要工具。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直接耐晒黄行业概述</w:t>
      </w:r>
      <w:r>
        <w:rPr>
          <w:rFonts w:hint="eastAsia"/>
        </w:rPr>
        <w:br/>
      </w:r>
      <w:r>
        <w:rPr>
          <w:rFonts w:hint="eastAsia"/>
        </w:rPr>
        <w:t>　　第一节 直接耐晒黄定义与分类</w:t>
      </w:r>
      <w:r>
        <w:rPr>
          <w:rFonts w:hint="eastAsia"/>
        </w:rPr>
        <w:br/>
      </w:r>
      <w:r>
        <w:rPr>
          <w:rFonts w:hint="eastAsia"/>
        </w:rPr>
        <w:t>　　第二节 直接耐晒黄应用领域</w:t>
      </w:r>
      <w:r>
        <w:rPr>
          <w:rFonts w:hint="eastAsia"/>
        </w:rPr>
        <w:br/>
      </w:r>
      <w:r>
        <w:rPr>
          <w:rFonts w:hint="eastAsia"/>
        </w:rPr>
        <w:t>　　第三节 直接耐晒黄行业经济指标分析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一、直接耐晒黄行业赢利性评估</w:t>
      </w:r>
      <w:r>
        <w:rPr>
          <w:rFonts w:hint="eastAsia"/>
        </w:rPr>
        <w:br/>
      </w:r>
      <w:r>
        <w:rPr>
          <w:rFonts w:hint="eastAsia"/>
        </w:rPr>
        <w:t>　　　　二、直接耐晒黄行业成长速度分析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三、直接耐晒黄附加值提升空间探讨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四、直接耐晒黄行业进入壁垒分析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五、直接耐晒黄行业风险性评估</w:t>
      </w:r>
      <w:r>
        <w:rPr>
          <w:rFonts w:hint="eastAsia"/>
        </w:rPr>
        <w:br/>
      </w:r>
      <w:r>
        <w:rPr>
          <w:rFonts w:hint="eastAsia"/>
        </w:rPr>
        <w:t>　　　　六、直接耐晒黄行业周期性分析</w:t>
      </w:r>
      <w:r>
        <w:rPr>
          <w:rFonts w:hint="eastAsia"/>
        </w:rPr>
        <w:br/>
      </w:r>
      <w:r>
        <w:rPr>
          <w:rFonts w:hint="eastAsia"/>
        </w:rPr>
        <w:t>　　　　七、直接耐晒黄行业竞争程度指标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八、直接耐晒黄行业成熟度综合分析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直接耐晒黄产业链及经营模式分析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三、直接耐晒黄销售模式与渠道策略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全球直接耐晒黄市场发展分析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2024-2025年全球直接耐晒黄行业发展分析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一、全球直接耐晒黄行业市场规模与趋势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二、全球直接耐晒黄行业发展特点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三、全球直接耐晒黄行业竞争格局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主要国家与地区直接耐晒黄市场分析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2025-2031年全球直接耐晒黄行业发展趋势与前景预测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一、直接耐晒黄行业发展趋势</w:t>
      </w:r>
      <w:r>
        <w:rPr>
          <w:rFonts w:hint="eastAsia"/>
        </w:rPr>
        <w:br/>
      </w:r>
      <w:r>
        <w:rPr>
          <w:rFonts w:hint="eastAsia"/>
        </w:rPr>
        <w:t>　　　　二、直接耐晒黄行业发展潜力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中国直接耐晒黄行业市场分析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2024-2025年直接耐晒黄产能与投资动态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一、国内直接耐晒黄产能现状与利用效率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二、直接耐晒黄产能扩张与投资动态分析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直接耐晒黄行业产量情况分析与趋势预测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一、2019-2024年直接耐晒黄行业产量与增长趋势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1、2019-2024年直接耐晒黄产量及增长趋势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2、2019-2024年直接耐晒黄细分产品产量及份额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二、直接耐晒黄产量影响因素分析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三、2025-2031年直接耐晒黄产量预测</w:t>
      </w:r>
      <w:r>
        <w:rPr>
          <w:rFonts w:hint="eastAsia"/>
        </w:rPr>
        <w:br/>
      </w:r>
      <w:r>
        <w:rPr>
          <w:rFonts w:hint="eastAsia"/>
        </w:rPr>
        <w:t>　　第三节 2025-2031年直接耐晒黄市场需求与销售分析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一、2024-2025年直接耐晒黄行业需求现状</w:t>
      </w:r>
      <w:r>
        <w:rPr>
          <w:rFonts w:hint="eastAsia"/>
        </w:rPr>
        <w:br/>
      </w:r>
      <w:r>
        <w:rPr>
          <w:rFonts w:hint="eastAsia"/>
        </w:rPr>
        <w:t>　　　　二、直接耐晒黄客户群体与需求特点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三、2019-2024年直接耐晒黄行业销售规模分析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四、2025-2031年直接耐晒黄市场增长潜力与规模预测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中国直接耐晒黄细分市场分析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2024-2025年直接耐晒黄行业技术发展现状及趋势分析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直接耐晒黄行业技术发展现状分析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国内外直接耐晒黄行业技术差异与原因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直接耐晒黄行业技术发展方向、趋势预测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提升直接耐晒黄行业技术能力策略建议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直接耐晒黄价格机制与竞争策略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一、2019-2024年直接耐晒黄市场价格走势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直接耐晒黄定价策略与方法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2025-2031年直接耐晒黄价格竞争态势与趋势预测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中国直接耐晒黄行业重点区域市场研究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2024-2025年重点区域直接耐晒黄市场发展概况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二、2019-2024年直接耐晒黄市场需求规模情况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三、2025-2031年直接耐晒黄行业发展潜力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2019-2024年中国直接耐晒黄行业进出口情况分析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直接耐晒黄行业进口规模与来源分析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一、2019-2024年直接耐晒黄进口规模分析</w:t>
      </w:r>
      <w:r>
        <w:rPr>
          <w:rFonts w:hint="eastAsia"/>
        </w:rPr>
        <w:br/>
      </w:r>
      <w:r>
        <w:rPr>
          <w:rFonts w:hint="eastAsia"/>
        </w:rPr>
        <w:t>　　　　二、直接耐晒黄主要进口来源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直接耐晒黄行业出口规模与目的地分析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一、2019-2024年直接耐晒黄出口规模分析</w:t>
      </w:r>
      <w:r>
        <w:rPr>
          <w:rFonts w:hint="eastAsia"/>
        </w:rPr>
        <w:br/>
      </w:r>
      <w:r>
        <w:rPr>
          <w:rFonts w:hint="eastAsia"/>
        </w:rPr>
        <w:t>　　　　二、直接耐晒黄主要出口目的地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2019-2024年中国直接耐晒黄总体规模与财务指标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中国直接耐晒黄行业总体规模分析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一、直接耐晒黄企业数量与结构</w:t>
      </w:r>
      <w:r>
        <w:rPr>
          <w:rFonts w:hint="eastAsia"/>
        </w:rPr>
        <w:br/>
      </w:r>
      <w:r>
        <w:rPr>
          <w:rFonts w:hint="eastAsia"/>
        </w:rPr>
        <w:t>　　　　二、直接耐晒黄从业人员规模</w:t>
      </w:r>
      <w:r>
        <w:rPr>
          <w:rFonts w:hint="eastAsia"/>
        </w:rPr>
        <w:br/>
      </w:r>
      <w:r>
        <w:rPr>
          <w:rFonts w:hint="eastAsia"/>
        </w:rPr>
        <w:t>　　　　三、直接耐晒黄行业资产状况</w:t>
      </w:r>
      <w:r>
        <w:rPr>
          <w:rFonts w:hint="eastAsia"/>
        </w:rPr>
        <w:br/>
      </w:r>
      <w:r>
        <w:rPr>
          <w:rFonts w:hint="eastAsia"/>
        </w:rPr>
        <w:t>　　第二节 中国直接耐晒黄行业财务指标总体分析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直接耐晒黄行业重点企业经营状况分析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直接耐晒黄重点企业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直接耐晒黄领先企业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直接耐晒黄标杆企业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直接耐晒黄代表企业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直接耐晒黄龙头企业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直接耐晒黄重点企业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中国直接耐晒黄行业竞争格局分析</w:t>
      </w:r>
      <w:r>
        <w:rPr>
          <w:rFonts w:hint="eastAsia"/>
        </w:rPr>
        <w:br/>
      </w:r>
      <w:r>
        <w:rPr>
          <w:rFonts w:hint="eastAsia"/>
        </w:rPr>
        <w:t>　　第一节 直接耐晒黄行业竞争格局总览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2024-2025年直接耐晒黄行业竞争力分析</w:t>
      </w:r>
      <w:r>
        <w:rPr>
          <w:rFonts w:hint="eastAsia"/>
        </w:rPr>
        <w:br/>
      </w:r>
      <w:r>
        <w:rPr>
          <w:rFonts w:hint="eastAsia"/>
        </w:rPr>
        <w:t>　　　　一、直接耐晒黄供应商议价能力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四、直接耐晒黄替代品威胁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2019-2024年直接耐晒黄行业企业并购活动分析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2024-2025年直接耐晒黄行业会展与招投标活动分析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一、直接耐晒黄行业会展活动及其市场影响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2025年中国直接耐晒黄企业发展策略分析</w:t>
      </w:r>
      <w:r>
        <w:rPr>
          <w:rFonts w:hint="eastAsia"/>
        </w:rPr>
        <w:br/>
      </w:r>
      <w:r>
        <w:rPr>
          <w:rFonts w:hint="eastAsia"/>
        </w:rPr>
        <w:t>　　第一节 直接耐晒黄市场策略分析</w:t>
      </w:r>
      <w:r>
        <w:rPr>
          <w:rFonts w:hint="eastAsia"/>
        </w:rPr>
        <w:br/>
      </w:r>
      <w:r>
        <w:rPr>
          <w:rFonts w:hint="eastAsia"/>
        </w:rPr>
        <w:t>　　　　一、直接耐晒黄市场定位与拓展策略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二、直接耐晒黄市场细分与目标客户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直接耐晒黄销售策略分析</w:t>
      </w:r>
      <w:r>
        <w:rPr>
          <w:rFonts w:hint="eastAsia"/>
        </w:rPr>
        <w:br/>
      </w:r>
      <w:r>
        <w:rPr>
          <w:rFonts w:hint="eastAsia"/>
        </w:rPr>
        <w:t>　　　　一、直接耐晒黄销售渠道与网络建设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提高直接耐晒黄企业竞争力建议</w:t>
      </w:r>
      <w:r>
        <w:rPr>
          <w:rFonts w:hint="eastAsia"/>
        </w:rPr>
        <w:br/>
      </w:r>
      <w:r>
        <w:rPr>
          <w:rFonts w:hint="eastAsia"/>
        </w:rPr>
        <w:t>　　　　一、直接耐晒黄技术创新与管理优化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直接耐晒黄品牌战略思考</w:t>
      </w:r>
      <w:r>
        <w:rPr>
          <w:rFonts w:hint="eastAsia"/>
        </w:rPr>
        <w:br/>
      </w:r>
      <w:r>
        <w:rPr>
          <w:rFonts w:hint="eastAsia"/>
        </w:rPr>
        <w:t>　　　　一、直接耐晒黄品牌建设与维护</w:t>
      </w:r>
      <w:r>
        <w:rPr>
          <w:rFonts w:hint="eastAsia"/>
        </w:rPr>
        <w:br/>
      </w:r>
      <w:r>
        <w:rPr>
          <w:rFonts w:hint="eastAsia"/>
        </w:rPr>
        <w:t>　　　　二、直接耐晒黄品牌影响力与市场竞争力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中国直接耐晒黄行业风险与对策</w:t>
      </w:r>
      <w:r>
        <w:rPr>
          <w:rFonts w:hint="eastAsia"/>
        </w:rPr>
        <w:br/>
      </w:r>
      <w:r>
        <w:rPr>
          <w:rFonts w:hint="eastAsia"/>
        </w:rPr>
        <w:t>　　第一节 直接耐晒黄行业SWOT分析</w:t>
      </w:r>
      <w:r>
        <w:rPr>
          <w:rFonts w:hint="eastAsia"/>
        </w:rPr>
        <w:br/>
      </w:r>
      <w:r>
        <w:rPr>
          <w:rFonts w:hint="eastAsia"/>
        </w:rPr>
        <w:t>　　　　一、直接耐晒黄行业优势分析</w:t>
      </w:r>
      <w:r>
        <w:rPr>
          <w:rFonts w:hint="eastAsia"/>
        </w:rPr>
        <w:br/>
      </w:r>
      <w:r>
        <w:rPr>
          <w:rFonts w:hint="eastAsia"/>
        </w:rPr>
        <w:t>　　　　二、直接耐晒黄行业劣势分析</w:t>
      </w:r>
      <w:r>
        <w:rPr>
          <w:rFonts w:hint="eastAsia"/>
        </w:rPr>
        <w:br/>
      </w:r>
      <w:r>
        <w:rPr>
          <w:rFonts w:hint="eastAsia"/>
        </w:rPr>
        <w:t>　　　　三、直接耐晒黄市场机会探索</w:t>
      </w:r>
      <w:r>
        <w:rPr>
          <w:rFonts w:hint="eastAsia"/>
        </w:rPr>
        <w:br/>
      </w:r>
      <w:r>
        <w:rPr>
          <w:rFonts w:hint="eastAsia"/>
        </w:rPr>
        <w:t>　　　　四、直接耐晒黄市场威胁评估</w:t>
      </w:r>
      <w:r>
        <w:rPr>
          <w:rFonts w:hint="eastAsia"/>
        </w:rPr>
        <w:br/>
      </w:r>
      <w:r>
        <w:rPr>
          <w:rFonts w:hint="eastAsia"/>
        </w:rPr>
        <w:t>　　第二节 直接耐晒黄行业风险及对策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2025-2031年中国直接耐晒黄行业前景与发展趋势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直接耐晒黄行业发展环境分析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2025-2031年直接耐晒黄行业发展趋势与方向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一、直接耐晒黄行业发展方向预测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二、直接耐晒黄发展趋势分析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2025-2031年直接耐晒黄行业发展潜力与机遇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一、直接耐晒黄市场发展潜力评估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二、直接耐晒黄新兴市场与机遇探索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直接耐晒黄行业研究结论与建议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中:智:林:－直接耐晒黄行业发展建议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直接耐晒黄行业历程</w:t>
      </w:r>
      <w:r>
        <w:rPr>
          <w:rFonts w:hint="eastAsia"/>
        </w:rPr>
        <w:br/>
      </w:r>
      <w:r>
        <w:rPr>
          <w:rFonts w:hint="eastAsia"/>
        </w:rPr>
        <w:t>　　图表 直接耐晒黄行业生命周期</w:t>
      </w:r>
      <w:r>
        <w:rPr>
          <w:rFonts w:hint="eastAsia"/>
        </w:rPr>
        <w:br/>
      </w:r>
      <w:r>
        <w:rPr>
          <w:rFonts w:hint="eastAsia"/>
        </w:rPr>
        <w:t>　　图表 直接耐晒黄行业产业链分析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2019-2024年直接耐晒黄行业市场容量分析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2019-2024年中国直接耐晒黄市场需求量及增速统计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2025年中国直接耐晒黄行业需求领域分布格局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2019-2024年中国直接耐晒黄出口金额分析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2025年中国直接耐晒黄进口国家及地区分析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2025年中国直接耐晒黄出口国家及地区分析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2019-2024年中国直接耐晒黄行业企业平均规模情况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**地区直接耐晒黄市场规模及增长情况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直接耐晒黄重点企业（三）成长能力情况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2025-2031年中国直接耐晒黄行业产能预测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2025-2031年中国直接耐晒黄市场容量预测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082fe7024873" w:history="1">
        <w:r>
          <w:rPr>
            <w:rStyle w:val="Hyperlink"/>
          </w:rPr>
          <w:t>2025-2031年中国直接耐晒黄发展现状与前景趋势预测报告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082fe7024873" w:history="1">
        <w:r>
          <w:rPr>
            <w:rStyle w:val="Hyperlink"/>
          </w:rPr>
          <w:t>https://www.20087.com/7/11/ZhiJieNaiShaiHuangDeQianJing.html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热点：直接耐晒黄Rs50号制作方法、直接耐晒黄RS结构简单还是复杂、直接耐晒黄142溶解度、直接耐晒黄和直接耐晒橙、直接耐晒黄品种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5ca58bdf542f1" w:history="1">
      <w:r>
        <w:rPr>
          <w:rStyle w:val="Hyperlink"/>
        </w:rPr>
        <w:t>2025-2031年中国直接耐晒黄发展现状与前景趋势预测报告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JieNaiShaiHuangDeQianJing.html" TargetMode="External" Id="R1c7e082fe70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JieNaiShaiHuangDeQianJing.html" TargetMode="External" Id="Rf9f5ca58bdf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2025-03-10T07:44:55Z</dcterms:created>
  <dcterms:modified xsi:type="dcterms:W3CDTF">2025-03-10T08:44:55Z</dcterms:modified>
  <dc:subject>2025-2031年中国直接耐晒黄发展现状与前景趋势预测报告</dc:subject>
  <dc:title>2025-2031年中国直接耐晒黄发展现状与前景趋势预测报告</dc:title>
  <cp:keywords>2025-2031年中国直接耐晒黄发展现状与前景趋势预测报告</cp:keywords>
  <dc:description>2025-2031年中国直接耐晒黄发展现状与前景趋势预测报告</dc:description>
</cp:coreProperties>
</file>