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50b310b84e34" w:history="1">
              <w:r>
                <w:rPr>
                  <w:rStyle w:val="Hyperlink"/>
                </w:rPr>
                <w:t>中国静电膜发展现状与前景趋势报告（2025-2031年）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50b310b84e34" w:history="1">
              <w:r>
                <w:rPr>
                  <w:rStyle w:val="Hyperlink"/>
                </w:rPr>
                <w:t>中国静电膜发展现状与前景趋势报告（2025-2031年）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50b310b84e34" w:history="1">
                <w:r>
                  <w:rPr>
                    <w:rStyle w:val="Hyperlink"/>
                  </w:rPr>
                  <w:t>https://www.20087.com/9/91/JingDianMoHangYeXianZhuangJiQianJing.html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具有静电吸附功能的薄膜材料，广泛应用于包装、印刷、电子等领域。在包装领域，静电膜可用于防止物品在运输和存储过程中受到摩擦和撞击而损坏；在印刷领域，静电膜可用于提高印刷品的质量和档次；在电子领域，静电膜可用于制造防静电工作台等设备。随着科技的进步和消费者需求的多样化，静电膜市场呈现出蓬勃发展的态势。目前，市场上的静电膜产品种类繁多，品质也参差不齐。</w:t>
      </w:r>
      <w:r>
        <w:rPr>
          <w:rFonts w:hint="eastAsia"/>
        </w:rPr>
        <w:br/>
      </w:r>
      <w:r>
        <w:rPr>
          <w:rFonts w:hint="eastAsia"/>
        </w:rPr>
        <w:t>　　未来，静电膜市场将朝着更加高性能、环保和多功能化的方向发展。一方面，通过引入新技术和新材料，提高静电膜的吸附能力和耐用性；另一方面，加强环保型静电膜的研发和应用，降低生产过程中的能耗和污染排放。此外，随着电子、汽车等行业的快速发展，静电膜的应用领域将进一步拓展。企业需要不断创新和提高产品质量，以满足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50b310b84e34" w:history="1">
        <w:r>
          <w:rPr>
            <w:rStyle w:val="Hyperlink"/>
          </w:rPr>
          <w:t>中国静电膜发展现状与前景趋势报告（2025-2031年）</w:t>
        </w:r>
      </w:hyperlink>
      <w:r>
        <w:rPr>
          <w:rFonts w:hint="eastAsia"/>
        </w:rPr>
        <w:t>》基于国家统计局及相关协会的权威数据，系统研究了静电膜行业的市场需求、市场规模及产业链现状，分析了静电膜价格波动、细分市场动态及重点企业的经营表现，科学预测了静电膜市场前景与发展趋势，揭示了潜在需求与投资机会，同时指出了静电膜行业可能面临的风险。通过对静电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静电膜动态聚焦</w:t>
      </w:r>
      <w:r>
        <w:rPr>
          <w:rFonts w:hint="eastAsia"/>
        </w:rPr>
        <w:br/>
      </w:r>
      <w:r>
        <w:rPr>
          <w:rFonts w:hint="eastAsia"/>
        </w:rPr>
        <w:t>第一章 2020-2025年中国静电膜行业运行环境分析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2020-2025年中国静电膜市场发展现状分析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2020-2025年中国静电膜相关所属行业数据监测分析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静电膜竞争力研究</w:t>
      </w:r>
      <w:r>
        <w:rPr>
          <w:rFonts w:hint="eastAsia"/>
        </w:rPr>
        <w:br/>
      </w:r>
      <w:r>
        <w:rPr>
          <w:rFonts w:hint="eastAsia"/>
        </w:rPr>
        <w:t>第六章 2020-2025年中国静电膜行业竞争格局分析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天津宏顺腾达静电膜制品有限公司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静电膜关联产业透析</w:t>
      </w:r>
      <w:r>
        <w:rPr>
          <w:rFonts w:hint="eastAsia"/>
        </w:rPr>
        <w:br/>
      </w:r>
      <w:r>
        <w:rPr>
          <w:rFonts w:hint="eastAsia"/>
        </w:rPr>
        <w:t>第八章 2020-2025年中国聚乙烯产业运行透及对静电膜市场影响</w:t>
      </w:r>
      <w:r>
        <w:rPr>
          <w:rFonts w:hint="eastAsia"/>
        </w:rPr>
        <w:br/>
      </w:r>
      <w:r>
        <w:rPr>
          <w:rFonts w:hint="eastAsia"/>
        </w:rPr>
        <w:t>　　第一节 2020-2025年中国聚乙烯市场发展分析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2020-2025年中国静电膜包装箱及容器产量统计分析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静电膜市场前景预测</w:t>
      </w:r>
      <w:r>
        <w:rPr>
          <w:rFonts w:hint="eastAsia"/>
        </w:rPr>
        <w:br/>
      </w:r>
      <w:r>
        <w:rPr>
          <w:rFonts w:hint="eastAsia"/>
        </w:rPr>
        <w:t>第十一章 2025-2031年中国静电膜行业发展前景预测分析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2025-2031年中国静电膜投资机会与风险分析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静电膜行业历程</w:t>
      </w:r>
      <w:r>
        <w:rPr>
          <w:rFonts w:hint="eastAsia"/>
        </w:rPr>
        <w:br/>
      </w:r>
      <w:r>
        <w:rPr>
          <w:rFonts w:hint="eastAsia"/>
        </w:rPr>
        <w:t>　　图表 静电膜行业生命周期</w:t>
      </w:r>
      <w:r>
        <w:rPr>
          <w:rFonts w:hint="eastAsia"/>
        </w:rPr>
        <w:br/>
      </w:r>
      <w:r>
        <w:rPr>
          <w:rFonts w:hint="eastAsia"/>
        </w:rPr>
        <w:t>　　图表 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静电膜行业动态</w:t>
      </w:r>
      <w:r>
        <w:rPr>
          <w:rFonts w:hint="eastAsia"/>
        </w:rPr>
        <w:br/>
      </w:r>
      <w:r>
        <w:rPr>
          <w:rFonts w:hint="eastAsia"/>
        </w:rPr>
        <w:t>　　图表 2020-2025年中国静电膜市场需求量及增速统计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50b310b84e34" w:history="1">
        <w:r>
          <w:rPr>
            <w:rStyle w:val="Hyperlink"/>
          </w:rPr>
          <w:t>中国静电膜发展现状与前景趋势报告（2025-2031年）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50b310b84e34" w:history="1">
        <w:r>
          <w:rPr>
            <w:rStyle w:val="Hyperlink"/>
          </w:rPr>
          <w:t>https://www.20087.com/9/91/JingDianMoHangYeXianZhuangJiQianJing.html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ca067a84a4d76" w:history="1">
      <w:r>
        <w:rPr>
          <w:rStyle w:val="Hyperlink"/>
        </w:rPr>
        <w:t>中国静电膜发展现状与前景趋势报告（2025-2031年）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ngDianMoHangYeXianZhuangJiQianJing.html" TargetMode="External" Id="Rc45750b310b8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ngDianMoHangYeXianZhuangJiQianJing.html" TargetMode="External" Id="Rb77ca067a84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2025-02-25T06:09:00Z</dcterms:created>
  <dcterms:modified xsi:type="dcterms:W3CDTF">2025-02-25T07:09:00Z</dcterms:modified>
  <dc:subject>中国静电膜发展现状与前景趋势报告（2025-2031年）</dc:subject>
  <dc:title>中国静电膜发展现状与前景趋势报告（2025-2031年）</dc:title>
  <cp:keywords>中国静电膜发展现状与前景趋势报告（2025-2031年）</cp:keywords>
  <dc:description>中国静电膜发展现状与前景趋势报告（2025-2031年）</dc:description>
</cp:coreProperties>
</file>