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997d11d714a3f" w:history="1">
              <w:r>
                <w:rPr>
                  <w:rStyle w:val="Hyperlink"/>
                </w:rPr>
                <w:t>2024年中国液化石油气市场现状调查与未来发展前景趋势报告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997d11d714a3f" w:history="1">
              <w:r>
                <w:rPr>
                  <w:rStyle w:val="Hyperlink"/>
                </w:rPr>
                <w:t>2024年中国液化石油气市场现状调查与未来发展前景趋势报告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997d11d714a3f" w:history="1">
                <w:r>
                  <w:rPr>
                    <w:rStyle w:val="Hyperlink"/>
                  </w:rPr>
                  <w:t>https://www.20087.com/0/A2/YeHuaShiYouQiWeiLaiFaZhanQuShiYuCe.html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作为一种清洁、高效的能源，近年来在全球范围内得到了广泛应用。从家庭烹饪、取暖到工业生产、汽车燃料，LPG因其易于储存和运输、燃烧效率高、排放低等特点，成为许多国家能源组合的重要组成部分。技术进步，如LPG罐装和输送系统的优化，以及更安全、更智能的LPG设备的开发，进一步推动了LPG市场的增长。然而，LPG的价格波动、安全储存和运输的挑战，以及可再生能源的竞争，是行业面临的难题。</w:t>
      </w:r>
      <w:r>
        <w:rPr>
          <w:rFonts w:hint="eastAsia"/>
        </w:rPr>
        <w:br/>
      </w:r>
      <w:r>
        <w:rPr>
          <w:rFonts w:hint="eastAsia"/>
        </w:rPr>
        <w:t>　　未来，LPG行业将更加注重可持续性和技术创新。一方面，通过提高LPG的生产效率和降低碳排放，开发更环保的LPG提炼和使用技术，如通过生物LPG来减少温室气体排放。另一方面，LPG将与智能技术结合，如智能LPG罐，能够实时监测气体量和压力，提高用户的安全性和便利性。此外，LPG行业将探索与电动汽车和氢能汽车的互补，如LPG混合动力汽车，以满足不同的能源需求和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2024年国际液化石油气市场运行动状况分析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2024年国际液化石油气市场分析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三、世界液化石油气价格走势分析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2024年世界主要国家液化石油气行业发展情况分析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2024年中国液化石油气行业运行概述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第二节 2024年中国液化石油气价格走势分析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2019-2024年中国液化石油产量数据统计分析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二、2024年液化石油重点省市数据分析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2024年中国液化石油产量增长性分析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液化石油气行业规模分析及预测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二、2024-2030年液化石油气行业资产规模预测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三、2019-2024年液化石油气行业收入和利润变化分析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四、2024-2030年液化石油气行业收入和利润预测</w:t>
      </w:r>
      <w:r>
        <w:rPr>
          <w:rFonts w:hint="eastAsia"/>
        </w:rPr>
        <w:br/>
      </w:r>
      <w:r>
        <w:rPr>
          <w:rFonts w:hint="eastAsia"/>
        </w:rPr>
        <w:t>　　第二节 液化石油气行业效益分析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二、2019-2024年液化石油气行业效益分析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2024年国际lpg运输市场分析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二、全球lpg船市场量价齐升</w:t>
      </w:r>
      <w:r>
        <w:rPr>
          <w:rFonts w:hint="eastAsia"/>
        </w:rPr>
        <w:br/>
      </w:r>
      <w:r>
        <w:rPr>
          <w:rFonts w:hint="eastAsia"/>
        </w:rPr>
        <w:t>　　第二节 2024年中国液化气运输市场分析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三、遵义要求工程运输车辆"统一着装"</w:t>
      </w:r>
      <w:r>
        <w:rPr>
          <w:rFonts w:hint="eastAsia"/>
        </w:rPr>
        <w:br/>
      </w:r>
      <w:r>
        <w:rPr>
          <w:rFonts w:hint="eastAsia"/>
        </w:rPr>
        <w:t>　　第三节 2024年国内液化气水运市场分析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一、国内lpg水运市场现状</w:t>
      </w:r>
      <w:r>
        <w:rPr>
          <w:rFonts w:hint="eastAsia"/>
        </w:rPr>
        <w:br/>
      </w:r>
      <w:r>
        <w:rPr>
          <w:rFonts w:hint="eastAsia"/>
        </w:rPr>
        <w:t>　　　　二、液化石油气水运市场环境因素分析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2024年中国主要地区液化石油气发展格局分析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2024年中国液化石油气重点企业运营及竞争力分析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2024-2030年中国液化石油气的发展前景分析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三、上海液化石油气的需求量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中-智林　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997d11d714a3f" w:history="1">
        <w:r>
          <w:rPr>
            <w:rStyle w:val="Hyperlink"/>
          </w:rPr>
          <w:t>2024年中国液化石油气市场现状调查与未来发展前景趋势报告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997d11d714a3f" w:history="1">
        <w:r>
          <w:rPr>
            <w:rStyle w:val="Hyperlink"/>
          </w:rPr>
          <w:t>https://www.20087.com/0/A2/YeHuaShiYouQiWeiLaiFaZhanQuShiYuCe.html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8cd3532244b0f" w:history="1">
      <w:r>
        <w:rPr>
          <w:rStyle w:val="Hyperlink"/>
        </w:rPr>
        <w:t>2024年中国液化石油气市场现状调查与未来发展前景趋势报告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eHuaShiYouQiWeiLaiFaZhanQuShiYuCe.html" TargetMode="External" Id="Rcac997d11d7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eHuaShiYouQiWeiLaiFaZhanQuShiYuCe.html" TargetMode="External" Id="R4508cd35322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2023-11-13T23:19:00Z</dcterms:created>
  <dcterms:modified xsi:type="dcterms:W3CDTF">2023-11-14T00:19:00Z</dcterms:modified>
  <dc:subject>2024年中国液化石油气市场现状调查与未来发展前景趋势报告</dc:subject>
  <dc:title>2024年中国液化石油气市场现状调查与未来发展前景趋势报告</dc:title>
  <cp:keywords>2024年中国液化石油气市场现状调查与未来发展前景趋势报告</cp:keywords>
  <dc:description>2024年中国液化石油气市场现状调查与未来发展前景趋势报告</dc:description>
</cp:coreProperties>
</file>