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a75c8f524a51" w:history="1">
              <w:r>
                <w:rPr>
                  <w:rStyle w:val="Hyperlink"/>
                </w:rPr>
                <w:t>2025-2031年中国发泡聚丙烯行业现状调研分析及发展趋势研究报告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a75c8f524a51" w:history="1">
              <w:r>
                <w:rPr>
                  <w:rStyle w:val="Hyperlink"/>
                </w:rPr>
                <w:t>2025-2031年中国发泡聚丙烯行业现状调研分析及发展趋势研究报告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aa75c8f524a51" w:history="1">
                <w:r>
                  <w:rPr>
                    <w:rStyle w:val="Hyperlink"/>
                  </w:rPr>
                  <w:t>https://www.20087.com/M_ShiYouHuaGong/23/FaPaoJuBingXiShiChangQianJingFenXiYuCe.html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发泡聚丙烯（Expanded Polypropylene, EPP）是一种轻质、高弹性的泡沫材料，具有优异的耐热性和抗冲击性。近年来，EPP在汽车、包装、体育用品和建筑行业得到广泛应用，尤其是在汽车内饰件、缓冲包装和运动器材中。EPP的市场需求持续增长，得益于其环保特性——可回收利用和低环境负担。中国作为全球主要的生产国之一，EPP的产能和技术创新能力不断提升，满足了国内外市场对高性能发泡材料的需求。</w:t>
      </w:r>
      <w:r>
        <w:rPr>
          <w:rFonts w:hint="eastAsia"/>
        </w:rPr>
        <w:br/>
      </w:r>
      <w:r>
        <w:rPr>
          <w:rFonts w:hint="eastAsia"/>
        </w:rPr>
        <w:t>　　未来，发泡聚丙烯将朝着更加环保和多功能化的方向发展。环保方面，EPP的循环利用和生物降解性将成为研发的重点，以减少对环境的影响。多功能化方面，通过改性技术，EPP将被赋予阻燃、抗菌、导电等特殊性能，拓展其在电子、医疗和航空航天等领域的应用。同时，轻量化和结构优化的设计将使EPP成为更多行业寻求材料替代和性能提升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aa75c8f524a51" w:history="1">
        <w:r>
          <w:rPr>
            <w:rStyle w:val="Hyperlink"/>
          </w:rPr>
          <w:t>2025-2031年中国发泡聚丙烯行业现状调研分析及发展趋势研究报告</w:t>
        </w:r>
      </w:hyperlink>
      <w:r>
        <w:rPr>
          <w:rFonts w:hint="eastAsia"/>
        </w:rPr>
        <w:t>》基于多年行业研究积累，结合发泡聚丙烯市场发展现状，依托行业权威数据资源和长期市场监测数据库，对发泡聚丙烯市场规模、技术现状及未来方向进行了全面分析。报告梳理了发泡聚丙烯行业竞争格局，重点评估了主要企业的市场表现及品牌影响力，并通过SWOT分析揭示了发泡聚丙烯行业机遇与潜在风险。同时，报告对发泡聚丙烯市场前景和发展趋势进行了科学预测，为投资者提供了投资价值判断和策略建议，助力把握发泡聚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</w:t>
      </w:r>
      <w:r>
        <w:rPr>
          <w:rFonts w:hint="eastAsia"/>
        </w:rPr>
        <w:br/>
      </w:r>
      <w:r>
        <w:rPr>
          <w:rFonts w:hint="eastAsia"/>
        </w:rPr>
        <w:t>　　　　一、不同所有制企业竞争分析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.性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[^中^智林^]可预期的战略定位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PP发泡材料的应用领域</w:t>
      </w:r>
      <w:r>
        <w:rPr>
          <w:rFonts w:hint="eastAsia"/>
        </w:rPr>
        <w:br/>
      </w:r>
      <w:r>
        <w:rPr>
          <w:rFonts w:hint="eastAsia"/>
        </w:rPr>
        <w:t>　　图表 2 高熔体强度（HMSP）PP与普通PP的主要性能比较</w:t>
      </w:r>
      <w:r>
        <w:rPr>
          <w:rFonts w:hint="eastAsia"/>
        </w:rPr>
        <w:br/>
      </w:r>
      <w:r>
        <w:rPr>
          <w:rFonts w:hint="eastAsia"/>
        </w:rPr>
        <w:t>　　图表 3 2020-2025年我国发泡聚丙烯行业资产合计及增长情况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2020-2025年我国发泡聚丙烯行业资产合计及增长对比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2025-2031年中国发泡聚丙烯行业资产合计预测图</w:t>
      </w:r>
      <w:r>
        <w:rPr>
          <w:rFonts w:hint="eastAsia"/>
        </w:rPr>
        <w:br/>
      </w:r>
      <w:r>
        <w:rPr>
          <w:rFonts w:hint="eastAsia"/>
        </w:rPr>
        <w:t>　　图表 6 2020-2025年我国发泡聚丙烯行业销售收入及增长情况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2020-2025年我国发泡聚丙烯行业销售收入及增长对比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2025-2031年中国发泡聚丙烯行业销售收入预测图</w:t>
      </w:r>
      <w:r>
        <w:rPr>
          <w:rFonts w:hint="eastAsia"/>
        </w:rPr>
        <w:br/>
      </w:r>
      <w:r>
        <w:rPr>
          <w:rFonts w:hint="eastAsia"/>
        </w:rPr>
        <w:t>　　图表 9 我国发泡聚丙烯行业所处生命周期示意图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2020-2025年第度华东地区PP拉丝料价格走势</w:t>
      </w:r>
      <w:r>
        <w:rPr>
          <w:rFonts w:hint="eastAsia"/>
        </w:rPr>
        <w:br/>
      </w:r>
      <w:r>
        <w:rPr>
          <w:rFonts w:hint="eastAsia"/>
        </w:rPr>
        <w:t>　　图表 12 近几年聚丙烯进出口市场</w:t>
      </w:r>
      <w:r>
        <w:rPr>
          <w:rFonts w:hint="eastAsia"/>
        </w:rPr>
        <w:br/>
      </w:r>
      <w:r>
        <w:rPr>
          <w:rFonts w:hint="eastAsia"/>
        </w:rPr>
        <w:t>　　图表 13 2020-2025年我国发泡聚丙烯行业工业总产值及增长对比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2020-2025年我国发泡聚丙烯行业利润总额及增长情况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2020-2025年我国发泡聚丙烯行业利润总额及增长对比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2020-2025年我国发泡聚丙烯行业不同所有制企业利润总额对比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17 2020-2025年我国发泡聚丙烯行业不同规模企业利润总额对比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18 发泡聚丙烯销售策略</w:t>
      </w:r>
      <w:r>
        <w:rPr>
          <w:rFonts w:hint="eastAsia"/>
        </w:rPr>
        <w:br/>
      </w:r>
      <w:r>
        <w:rPr>
          <w:rFonts w:hint="eastAsia"/>
        </w:rPr>
        <w:t>　　图表 19 2024-2025年我国发泡聚丙烯行业不同所有制企业资产合计对比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20 2024-2025年我国发泡聚丙烯行业不同规模企业资产合计对比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21 发泡聚丙烯生产企业定价目标选择</w:t>
      </w:r>
      <w:r>
        <w:rPr>
          <w:rFonts w:hint="eastAsia"/>
        </w:rPr>
        <w:br/>
      </w:r>
      <w:r>
        <w:rPr>
          <w:rFonts w:hint="eastAsia"/>
        </w:rPr>
        <w:t>　　图表 22 发泡聚丙烯企业对付竞争者降价的程序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25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31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42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图表 43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52丹阳市华东工程塑料有限公司销售毛利率变化情况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2025-2031年发泡聚丙烯行业同业竞争风险及控制策略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发泡聚丙烯项目投资注意事项图</w:t>
      </w:r>
      <w:r>
        <w:rPr>
          <w:rFonts w:hint="eastAsia"/>
        </w:rPr>
        <w:br/>
      </w:r>
      <w:r>
        <w:rPr>
          <w:rFonts w:hint="eastAsia"/>
        </w:rPr>
        <w:t>　　图表 55 发泡聚丙烯行业生产开发策略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a75c8f524a51" w:history="1">
        <w:r>
          <w:rPr>
            <w:rStyle w:val="Hyperlink"/>
          </w:rPr>
          <w:t>2025-2031年中国发泡聚丙烯行业现状调研分析及发展趋势研究报告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aa75c8f524a51" w:history="1">
        <w:r>
          <w:rPr>
            <w:rStyle w:val="Hyperlink"/>
          </w:rPr>
          <w:t>https://www.20087.com/M_ShiYouHuaGong/23/FaPaoJuBingXiShiChangQianJingFenXiYuCe.html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28204ed14560" w:history="1">
      <w:r>
        <w:rPr>
          <w:rStyle w:val="Hyperlink"/>
        </w:rPr>
        <w:t>2025-2031年中国发泡聚丙烯行业现状调研分析及发展趋势研究报告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FaPaoJuBingXiShiChangQianJingFenXiYuCe.html" TargetMode="External" Id="Ra15aa75c8f5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FaPaoJuBingXiShiChangQianJingFenXiYuCe.html" TargetMode="External" Id="Rceab28204ed1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2024-12-21T23:12:00Z</dcterms:created>
  <dcterms:modified xsi:type="dcterms:W3CDTF">2024-12-22T00:12:00Z</dcterms:modified>
  <dc:subject>2025-2031年中国发泡聚丙烯行业现状调研分析及发展趋势研究报告</dc:subject>
  <dc:title>2025-2031年中国发泡聚丙烯行业现状调研分析及发展趋势研究报告</dc:title>
  <cp:keywords>2025-2031年中国发泡聚丙烯行业现状调研分析及发展趋势研究报告</cp:keywords>
  <dc:description>2025-2031年中国发泡聚丙烯行业现状调研分析及发展趋势研究报告</dc:description>
</cp:coreProperties>
</file>