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a6f0b44c64367" w:history="1">
              <w:r>
                <w:rPr>
                  <w:rStyle w:val="Hyperlink"/>
                </w:rPr>
                <w:t>中国电子级特种气体氯气市场调查研究与发展趋势预测报告（2023-2029年）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a6f0b44c64367" w:history="1">
              <w:r>
                <w:rPr>
                  <w:rStyle w:val="Hyperlink"/>
                </w:rPr>
                <w:t>中国电子级特种气体氯气市场调查研究与发展趋势预测报告（2023-2029年）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a6f0b44c64367" w:history="1">
                <w:r>
                  <w:rPr>
                    <w:rStyle w:val="Hyperlink"/>
                  </w:rPr>
                  <w:t>https://www.20087.com/M_ShiYouHuaGong/23/DianZiJiTeZhongQiTiLvQiShiChangXingQingFenXiYuQuShiYuCe.html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特种气体氯气是电子气体中的重要成员之一，主要用于显示面板和集成电路制造领域的刻蚀工艺及光纤制造领域的脱水工艺。近年来，随着集成电路技术的不断进步，对电子级特种气体氯气的需求持续增长。为了满足行业高标准的要求，制造商不断优化生产工艺，提高气体纯度，减少杂质含量，确保气体质量符合严格的标准。此外，随着环保法规的日趋严格，企业在生产过程中也更加注重环境保护和资源循环利用。</w:t>
      </w:r>
      <w:r>
        <w:rPr>
          <w:rFonts w:hint="eastAsia"/>
        </w:rPr>
        <w:br/>
      </w:r>
      <w:r>
        <w:rPr>
          <w:rFonts w:hint="eastAsia"/>
        </w:rPr>
        <w:t>　　未来，电子级特种气体氯气行业将继续聚焦于技术创新和环保。一方面，随着半导体技术的发展，对气体纯度的要求将更加严格，这将促使生产商不断改进生产工艺，提高产品的纯度和稳定性。另一方面，随着可持续发展成为全球共识，行业将更加注重采用环保型生产工艺和减少温室气体排放，例如通过回收利用废气中的氯气回归生产循环。此外，随着新兴市场的崛起和发展，电子级特种气体氯气的应用范围将进一步扩大。</w:t>
      </w:r>
      <w:r>
        <w:rPr>
          <w:rFonts w:hint="eastAsia"/>
        </w:rPr>
        <w:br/>
      </w:r>
      <w:r>
        <w:rPr>
          <w:rFonts w:hint="eastAsia"/>
        </w:rPr>
        <w:t>　　《</w:t>
      </w:r>
      <w:hyperlink r:id="R834a6f0b44c64367" w:history="1">
        <w:r>
          <w:rPr>
            <w:rStyle w:val="Hyperlink"/>
          </w:rPr>
          <w:t>中国电子级特种气体氯气市场调查研究与发展趋势预测报告（2023-2029年）</w:t>
        </w:r>
      </w:hyperlink>
      <w:r>
        <w:rPr>
          <w:rFonts w:hint="eastAsia"/>
        </w:rPr>
        <w:t>》依托详实的数据支撑，全面剖析了电子级特种气体氯气行业的市场规模、需求动态与价格走势。电子级特种气体氯气报告深入挖掘产业链上下游关联，评估当前市场现状，并对未来电子级特种气体氯气市场前景作出科学预测。通过对电子级特种气体氯气细分市场的划分和重点企业的剖析，揭示了行业竞争格局、品牌影响力和市场集中度。此外，电子级特种气体氯气报告还为投资者提供了关于电子级特种气体氯气行业未来发展趋势的权威预测，以及潜在风险和应对策略，旨在助力各方做出明智的投资与经营决策。</w:t>
      </w:r>
      <w:r>
        <w:rPr>
          <w:rFonts w:hint="eastAsia"/>
        </w:rPr>
        <w:br/>
      </w:r>
      <w:r>
        <w:rPr>
          <w:rFonts w:hint="eastAsia"/>
        </w:rPr>
        <w:br/>
      </w:r>
      <w:r>
        <w:rPr>
          <w:rFonts w:hint="eastAsia"/>
        </w:rPr>
        <w:t>第一章 中国电子级特种气体氯气行业发展环境分析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电子级特种气体氯气行业发展的"波特五力模型"分析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影响电子级特种气体氯气行业发展的主要因素分析</w:t>
      </w:r>
      <w:r>
        <w:rPr>
          <w:rFonts w:hint="eastAsia"/>
        </w:rPr>
        <w:br/>
      </w:r>
      <w:r>
        <w:rPr>
          <w:rFonts w:hint="eastAsia"/>
        </w:rPr>
        <w:br/>
      </w:r>
      <w:r>
        <w:rPr>
          <w:rFonts w:hint="eastAsia"/>
        </w:rPr>
        <w:t>第二章 中国电子级特种气体氯气市场规模分析</w:t>
      </w:r>
      <w:r>
        <w:rPr>
          <w:rFonts w:hint="eastAsia"/>
        </w:rPr>
        <w:br/>
      </w:r>
      <w:r>
        <w:rPr>
          <w:rFonts w:hint="eastAsia"/>
        </w:rPr>
        <w:t>　　第一节 2018-2023年中国电子级特种气体氯气市场规模分析</w:t>
      </w:r>
      <w:r>
        <w:rPr>
          <w:rFonts w:hint="eastAsia"/>
        </w:rPr>
        <w:br/>
      </w:r>
      <w:r>
        <w:rPr>
          <w:rFonts w:hint="eastAsia"/>
        </w:rPr>
        <w:t>　　第二节 2023年我国电子级特种气体氯气区域结构分析</w:t>
      </w:r>
      <w:r>
        <w:rPr>
          <w:rFonts w:hint="eastAsia"/>
        </w:rPr>
        <w:br/>
      </w:r>
      <w:r>
        <w:rPr>
          <w:rFonts w:hint="eastAsia"/>
        </w:rPr>
        <w:t>　　第三节 中国电子级特种气体氯气区域市场规模分析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中国电子级特种气体氯气需求与消费状况分析</w:t>
      </w:r>
      <w:r>
        <w:rPr>
          <w:rFonts w:hint="eastAsia"/>
        </w:rPr>
        <w:br/>
      </w:r>
      <w:r>
        <w:rPr>
          <w:rFonts w:hint="eastAsia"/>
        </w:rPr>
        <w:t>　　第一节 2018-2023年中国电子级特种气体氯气产量统计分析</w:t>
      </w:r>
      <w:r>
        <w:rPr>
          <w:rFonts w:hint="eastAsia"/>
        </w:rPr>
        <w:br/>
      </w:r>
      <w:r>
        <w:rPr>
          <w:rFonts w:hint="eastAsia"/>
        </w:rPr>
        <w:t>　　第二节 2018-2023年中国电子级特种气体氯气历年消费量统计分析</w:t>
      </w:r>
      <w:r>
        <w:rPr>
          <w:rFonts w:hint="eastAsia"/>
        </w:rPr>
        <w:br/>
      </w:r>
      <w:r>
        <w:rPr>
          <w:rFonts w:hint="eastAsia"/>
        </w:rPr>
        <w:t>　　第三节 中国电子级特种气体氯气消费者消费偏好调查分析</w:t>
      </w:r>
      <w:r>
        <w:rPr>
          <w:rFonts w:hint="eastAsia"/>
        </w:rPr>
        <w:br/>
      </w:r>
      <w:r>
        <w:rPr>
          <w:rFonts w:hint="eastAsia"/>
        </w:rPr>
        <w:t>　　　　一、对质量的偏好</w:t>
      </w:r>
      <w:r>
        <w:rPr>
          <w:rFonts w:hint="eastAsia"/>
        </w:rPr>
        <w:br/>
      </w:r>
      <w:r>
        <w:rPr>
          <w:rFonts w:hint="eastAsia"/>
        </w:rPr>
        <w:t>　　　　二、对品牌的偏好</w:t>
      </w:r>
      <w:r>
        <w:rPr>
          <w:rFonts w:hint="eastAsia"/>
        </w:rPr>
        <w:br/>
      </w:r>
      <w:r>
        <w:rPr>
          <w:rFonts w:hint="eastAsia"/>
        </w:rPr>
        <w:t>　　　　三、对供货及时性的偏好</w:t>
      </w:r>
      <w:r>
        <w:rPr>
          <w:rFonts w:hint="eastAsia"/>
        </w:rPr>
        <w:br/>
      </w:r>
      <w:r>
        <w:rPr>
          <w:rFonts w:hint="eastAsia"/>
        </w:rPr>
        <w:t>　　第四节 中国电子级特种气体氯气消费者对其价格的敏感度分析</w:t>
      </w:r>
      <w:r>
        <w:rPr>
          <w:rFonts w:hint="eastAsia"/>
        </w:rPr>
        <w:br/>
      </w:r>
      <w:r>
        <w:rPr>
          <w:rFonts w:hint="eastAsia"/>
        </w:rPr>
        <w:br/>
      </w:r>
      <w:r>
        <w:rPr>
          <w:rFonts w:hint="eastAsia"/>
        </w:rPr>
        <w:t>第四章 中国电子级特种气体氯气行业市场价格分析</w:t>
      </w:r>
      <w:r>
        <w:rPr>
          <w:rFonts w:hint="eastAsia"/>
        </w:rPr>
        <w:br/>
      </w:r>
      <w:r>
        <w:rPr>
          <w:rFonts w:hint="eastAsia"/>
        </w:rPr>
        <w:t>　　第一节 价格形成机制分析</w:t>
      </w:r>
      <w:r>
        <w:rPr>
          <w:rFonts w:hint="eastAsia"/>
        </w:rPr>
        <w:br/>
      </w:r>
      <w:r>
        <w:rPr>
          <w:rFonts w:hint="eastAsia"/>
        </w:rPr>
        <w:t>　　第二节 2018-2023年中国电子级特种气体氯气行业平均价格趋向势分析</w:t>
      </w:r>
      <w:r>
        <w:rPr>
          <w:rFonts w:hint="eastAsia"/>
        </w:rPr>
        <w:br/>
      </w:r>
      <w:r>
        <w:rPr>
          <w:rFonts w:hint="eastAsia"/>
        </w:rPr>
        <w:t>　　第三节 2018-2029年中国电子级特种气体氯气行业价格趋向预测分析</w:t>
      </w:r>
      <w:r>
        <w:rPr>
          <w:rFonts w:hint="eastAsia"/>
        </w:rPr>
        <w:br/>
      </w:r>
      <w:r>
        <w:rPr>
          <w:rFonts w:hint="eastAsia"/>
        </w:rPr>
        <w:br/>
      </w:r>
      <w:r>
        <w:rPr>
          <w:rFonts w:hint="eastAsia"/>
        </w:rPr>
        <w:t>第五章 中国电子级特种气体氯气行业进出口市场情况分析</w:t>
      </w:r>
      <w:r>
        <w:rPr>
          <w:rFonts w:hint="eastAsia"/>
        </w:rPr>
        <w:br/>
      </w:r>
      <w:r>
        <w:rPr>
          <w:rFonts w:hint="eastAsia"/>
        </w:rPr>
        <w:t>　　第一节 2018-2023年中国电子级特种气体氯气行业进出口量分析</w:t>
      </w:r>
      <w:r>
        <w:rPr>
          <w:rFonts w:hint="eastAsia"/>
        </w:rPr>
        <w:br/>
      </w:r>
      <w:r>
        <w:rPr>
          <w:rFonts w:hint="eastAsia"/>
        </w:rPr>
        <w:t>　　　　一、2018-2023年中国电子级特种气体氯气行业进口分析</w:t>
      </w:r>
      <w:r>
        <w:rPr>
          <w:rFonts w:hint="eastAsia"/>
        </w:rPr>
        <w:br/>
      </w:r>
      <w:r>
        <w:rPr>
          <w:rFonts w:hint="eastAsia"/>
        </w:rPr>
        <w:t>　　　　二、2018-2023年中国电子级特种气体氯气行业出口分析</w:t>
      </w:r>
      <w:r>
        <w:rPr>
          <w:rFonts w:hint="eastAsia"/>
        </w:rPr>
        <w:br/>
      </w:r>
      <w:r>
        <w:rPr>
          <w:rFonts w:hint="eastAsia"/>
        </w:rPr>
        <w:t>　　第二节 2018-2029年中国电子级特种气体氯气行业进出口市场预测分析</w:t>
      </w:r>
      <w:r>
        <w:rPr>
          <w:rFonts w:hint="eastAsia"/>
        </w:rPr>
        <w:br/>
      </w:r>
      <w:r>
        <w:rPr>
          <w:rFonts w:hint="eastAsia"/>
        </w:rPr>
        <w:t>　　　　一、2018-2029年中国电子级特种气体氯气行业进口预测</w:t>
      </w:r>
      <w:r>
        <w:rPr>
          <w:rFonts w:hint="eastAsia"/>
        </w:rPr>
        <w:br/>
      </w:r>
      <w:r>
        <w:rPr>
          <w:rFonts w:hint="eastAsia"/>
        </w:rPr>
        <w:t>　　　　二、2018-2029年中国电子级特种气体氯气行业出口预测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我国电子级特种气体氯气行业产品技术发展分析</w:t>
      </w:r>
      <w:r>
        <w:rPr>
          <w:rFonts w:hint="eastAsia"/>
        </w:rPr>
        <w:br/>
      </w:r>
      <w:r>
        <w:rPr>
          <w:rFonts w:hint="eastAsia"/>
        </w:rPr>
        <w:t>　　第一节 当前我国电子级特种气体氯气技术发展现状</w:t>
      </w:r>
      <w:r>
        <w:rPr>
          <w:rFonts w:hint="eastAsia"/>
        </w:rPr>
        <w:br/>
      </w:r>
      <w:r>
        <w:rPr>
          <w:rFonts w:hint="eastAsia"/>
        </w:rPr>
        <w:t>　　第二节 我国电子级特种气体氯气技术成熟度分析</w:t>
      </w:r>
      <w:r>
        <w:rPr>
          <w:rFonts w:hint="eastAsia"/>
        </w:rPr>
        <w:br/>
      </w:r>
      <w:r>
        <w:rPr>
          <w:rFonts w:hint="eastAsia"/>
        </w:rPr>
        <w:t>　　第三节 中外电子级特种气体氯气技术差距及产生差距的主要原因分析</w:t>
      </w:r>
      <w:r>
        <w:rPr>
          <w:rFonts w:hint="eastAsia"/>
        </w:rPr>
        <w:br/>
      </w:r>
      <w:r>
        <w:rPr>
          <w:rFonts w:hint="eastAsia"/>
        </w:rPr>
        <w:t>　　第四节 提高我国电子级特种气体氯气技术的对策</w:t>
      </w:r>
      <w:r>
        <w:rPr>
          <w:rFonts w:hint="eastAsia"/>
        </w:rPr>
        <w:br/>
      </w:r>
      <w:r>
        <w:rPr>
          <w:rFonts w:hint="eastAsia"/>
        </w:rPr>
        <w:br/>
      </w:r>
      <w:r>
        <w:rPr>
          <w:rFonts w:hint="eastAsia"/>
        </w:rPr>
        <w:t>第七章 我国电子级特种气体氯气行业竞争格局分析</w:t>
      </w:r>
      <w:r>
        <w:rPr>
          <w:rFonts w:hint="eastAsia"/>
        </w:rPr>
        <w:br/>
      </w:r>
      <w:r>
        <w:rPr>
          <w:rFonts w:hint="eastAsia"/>
        </w:rPr>
        <w:t>　　第一节 电子级特种气体氯气行业历史竞争格局综述</w:t>
      </w:r>
      <w:r>
        <w:rPr>
          <w:rFonts w:hint="eastAsia"/>
        </w:rPr>
        <w:br/>
      </w:r>
      <w:r>
        <w:rPr>
          <w:rFonts w:hint="eastAsia"/>
        </w:rPr>
        <w:t>　　　　一、电子级特种气体氯气行业集中度分析</w:t>
      </w:r>
      <w:r>
        <w:rPr>
          <w:rFonts w:hint="eastAsia"/>
        </w:rPr>
        <w:br/>
      </w:r>
      <w:r>
        <w:rPr>
          <w:rFonts w:hint="eastAsia"/>
        </w:rPr>
        <w:t>　　　　二、电子级特种气体氯气行业竞争程度</w:t>
      </w:r>
      <w:r>
        <w:rPr>
          <w:rFonts w:hint="eastAsia"/>
        </w:rPr>
        <w:br/>
      </w:r>
      <w:r>
        <w:rPr>
          <w:rFonts w:hint="eastAsia"/>
        </w:rPr>
        <w:t>　　第二节 电子级特种气体氯气行业企业竞争状况分析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我国电子级特种气体氯气行业竞争格局展望</w:t>
      </w:r>
      <w:r>
        <w:rPr>
          <w:rFonts w:hint="eastAsia"/>
        </w:rPr>
        <w:br/>
      </w:r>
      <w:r>
        <w:rPr>
          <w:rFonts w:hint="eastAsia"/>
        </w:rPr>
        <w:br/>
      </w:r>
      <w:r>
        <w:rPr>
          <w:rFonts w:hint="eastAsia"/>
        </w:rPr>
        <w:t>第八章 国内外电子级特种气体氯气重点企业分析</w:t>
      </w:r>
      <w:r>
        <w:rPr>
          <w:rFonts w:hint="eastAsia"/>
        </w:rPr>
        <w:br/>
      </w:r>
      <w:r>
        <w:rPr>
          <w:rFonts w:hint="eastAsia"/>
        </w:rPr>
        <w:t>　　第一节 山东新龙集团</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第二节 上海浦江特种气体有限公司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第三节 北京华宇同方化工科技开发有限公司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第四节 安徽强源气体有限公司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第五节 福州联创特种气体有限公司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第六节 联化科技</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第七节 艾佩科（上海）气体有限公司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第八节 武汉纽瑞德特种气体有限公司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br/>
      </w:r>
      <w:r>
        <w:rPr>
          <w:rFonts w:hint="eastAsia"/>
        </w:rPr>
        <w:t>第九章 2018-2029年中国电子级特种气体氯气行业发展预测</w:t>
      </w:r>
      <w:r>
        <w:rPr>
          <w:rFonts w:hint="eastAsia"/>
        </w:rPr>
        <w:br/>
      </w:r>
      <w:r>
        <w:rPr>
          <w:rFonts w:hint="eastAsia"/>
        </w:rPr>
        <w:t>　　第一节 2018-2029年我国电子级特种气体氯气行业产量预测</w:t>
      </w:r>
      <w:r>
        <w:rPr>
          <w:rFonts w:hint="eastAsia"/>
        </w:rPr>
        <w:br/>
      </w:r>
      <w:r>
        <w:rPr>
          <w:rFonts w:hint="eastAsia"/>
        </w:rPr>
        <w:t>　　第二节 2018-2029年我国电子级特种气体氯气行业消费量预测</w:t>
      </w:r>
      <w:r>
        <w:rPr>
          <w:rFonts w:hint="eastAsia"/>
        </w:rPr>
        <w:br/>
      </w:r>
      <w:r>
        <w:rPr>
          <w:rFonts w:hint="eastAsia"/>
        </w:rPr>
        <w:t>　　第三节 2018-2029年我国电子级特种气体氯气行业产值预测</w:t>
      </w:r>
      <w:r>
        <w:rPr>
          <w:rFonts w:hint="eastAsia"/>
        </w:rPr>
        <w:br/>
      </w:r>
      <w:r>
        <w:rPr>
          <w:rFonts w:hint="eastAsia"/>
        </w:rPr>
        <w:t>　　第四节 2018-2029年我国电子级特种气体氯气行业销售收入预测</w:t>
      </w:r>
      <w:r>
        <w:rPr>
          <w:rFonts w:hint="eastAsia"/>
        </w:rPr>
        <w:br/>
      </w:r>
      <w:r>
        <w:rPr>
          <w:rFonts w:hint="eastAsia"/>
        </w:rPr>
        <w:br/>
      </w:r>
      <w:r>
        <w:rPr>
          <w:rFonts w:hint="eastAsia"/>
        </w:rPr>
        <w:t>第十章 我国电子级特种气体氯气行业投资价值与投资前景研究分析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电子级特种气体氯气行业投资价值分析</w:t>
      </w:r>
      <w:r>
        <w:rPr>
          <w:rFonts w:hint="eastAsia"/>
        </w:rPr>
        <w:br/>
      </w:r>
      <w:r>
        <w:rPr>
          <w:rFonts w:hint="eastAsia"/>
        </w:rPr>
        <w:t>　　　　一、电子级特种气体氯气行业趋势预测分析</w:t>
      </w:r>
      <w:r>
        <w:rPr>
          <w:rFonts w:hint="eastAsia"/>
        </w:rPr>
        <w:br/>
      </w:r>
      <w:r>
        <w:rPr>
          <w:rFonts w:hint="eastAsia"/>
        </w:rPr>
        <w:t>　　　　二、投资机会分析</w:t>
      </w:r>
      <w:r>
        <w:rPr>
          <w:rFonts w:hint="eastAsia"/>
        </w:rPr>
        <w:br/>
      </w:r>
      <w:r>
        <w:rPr>
          <w:rFonts w:hint="eastAsia"/>
        </w:rPr>
        <w:t>　　第三节 电子级特种气体氯气行业投资前景分析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电子级特种气体氯气行业投资前景研究分析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2018-2023年我国国内生产总值及其增长速度</w:t>
      </w:r>
      <w:r>
        <w:rPr>
          <w:rFonts w:hint="eastAsia"/>
        </w:rPr>
        <w:br/>
      </w:r>
      <w:r>
        <w:rPr>
          <w:rFonts w:hint="eastAsia"/>
        </w:rPr>
        <w:t>　　图表 22015年1季度GDP初步核算数据</w:t>
      </w:r>
      <w:r>
        <w:rPr>
          <w:rFonts w:hint="eastAsia"/>
        </w:rPr>
        <w:br/>
      </w:r>
      <w:r>
        <w:rPr>
          <w:rFonts w:hint="eastAsia"/>
        </w:rPr>
        <w:t>　　图表 3GDP环比和同比增长速度</w:t>
      </w:r>
      <w:r>
        <w:rPr>
          <w:rFonts w:hint="eastAsia"/>
        </w:rPr>
        <w:br/>
      </w:r>
      <w:r>
        <w:rPr>
          <w:rFonts w:hint="eastAsia"/>
        </w:rPr>
        <w:t>　　图表 4 2018-2023年我国农村居民人均纯收入及其增长速度</w:t>
      </w:r>
      <w:r>
        <w:rPr>
          <w:rFonts w:hint="eastAsia"/>
        </w:rPr>
        <w:br/>
      </w:r>
      <w:r>
        <w:rPr>
          <w:rFonts w:hint="eastAsia"/>
        </w:rPr>
        <w:t>　　图表 5 2018-2023年我国城镇居民人均可支配收入及其增长速度</w:t>
      </w:r>
      <w:r>
        <w:rPr>
          <w:rFonts w:hint="eastAsia"/>
        </w:rPr>
        <w:br/>
      </w:r>
      <w:r>
        <w:rPr>
          <w:rFonts w:hint="eastAsia"/>
        </w:rPr>
        <w:t>　　图表 6 2018-2023年我国全社会固定资产及其增长率情况</w:t>
      </w:r>
      <w:r>
        <w:rPr>
          <w:rFonts w:hint="eastAsia"/>
        </w:rPr>
        <w:br/>
      </w:r>
      <w:r>
        <w:rPr>
          <w:rFonts w:hint="eastAsia"/>
        </w:rPr>
        <w:t>　　图表 7金融机构人民币贷款和存款基准利率调整表</w:t>
      </w:r>
      <w:r>
        <w:rPr>
          <w:rFonts w:hint="eastAsia"/>
        </w:rPr>
        <w:br/>
      </w:r>
      <w:r>
        <w:rPr>
          <w:rFonts w:hint="eastAsia"/>
        </w:rPr>
        <w:t>　　图表 8中国银行外汇牌价今日汇率（2015年11月28日）</w:t>
      </w:r>
      <w:r>
        <w:rPr>
          <w:rFonts w:hint="eastAsia"/>
        </w:rPr>
        <w:br/>
      </w:r>
      <w:r>
        <w:rPr>
          <w:rFonts w:hint="eastAsia"/>
        </w:rPr>
        <w:t>　　图表 9 2018-2023年中国主要宏观指标变动（就业、财政支出、产出）</w:t>
      </w:r>
      <w:r>
        <w:rPr>
          <w:rFonts w:hint="eastAsia"/>
        </w:rPr>
        <w:br/>
      </w:r>
      <w:r>
        <w:rPr>
          <w:rFonts w:hint="eastAsia"/>
        </w:rPr>
        <w:t>　　图表 11 2018-2023年中国主要宏观指标变动（过渡后等）</w:t>
      </w:r>
      <w:r>
        <w:rPr>
          <w:rFonts w:hint="eastAsia"/>
        </w:rPr>
        <w:br/>
      </w:r>
      <w:r>
        <w:rPr>
          <w:rFonts w:hint="eastAsia"/>
        </w:rPr>
        <w:t>　　图表 12 2018-2023年中国主要宏观指标变动四</w:t>
      </w:r>
      <w:r>
        <w:rPr>
          <w:rFonts w:hint="eastAsia"/>
        </w:rPr>
        <w:br/>
      </w:r>
      <w:r>
        <w:rPr>
          <w:rFonts w:hint="eastAsia"/>
        </w:rPr>
        <w:t>　　图表 13 2018-2023年中国主要宏观指标变动五</w:t>
      </w:r>
      <w:r>
        <w:rPr>
          <w:rFonts w:hint="eastAsia"/>
        </w:rPr>
        <w:br/>
      </w:r>
      <w:r>
        <w:rPr>
          <w:rFonts w:hint="eastAsia"/>
        </w:rPr>
        <w:t>　　图表 14 2018-2023年中国主要宏观指标变动六</w:t>
      </w:r>
      <w:r>
        <w:rPr>
          <w:rFonts w:hint="eastAsia"/>
        </w:rPr>
        <w:br/>
      </w:r>
      <w:r>
        <w:rPr>
          <w:rFonts w:hint="eastAsia"/>
        </w:rPr>
        <w:t>　　图表 15影响市场发展的主要因素分析</w:t>
      </w:r>
      <w:r>
        <w:rPr>
          <w:rFonts w:hint="eastAsia"/>
        </w:rPr>
        <w:br/>
      </w:r>
      <w:r>
        <w:rPr>
          <w:rFonts w:hint="eastAsia"/>
        </w:rPr>
        <w:t>　　图表 16 2018-2023年我国电子级特种气体氯气市场规模分析</w:t>
      </w:r>
      <w:r>
        <w:rPr>
          <w:rFonts w:hint="eastAsia"/>
        </w:rPr>
        <w:br/>
      </w:r>
      <w:r>
        <w:rPr>
          <w:rFonts w:hint="eastAsia"/>
        </w:rPr>
        <w:t>　　图表 172015年中国电子级特种气体氯气行业产量区域集中度分析</w:t>
      </w:r>
      <w:r>
        <w:rPr>
          <w:rFonts w:hint="eastAsia"/>
        </w:rPr>
        <w:br/>
      </w:r>
      <w:r>
        <w:rPr>
          <w:rFonts w:hint="eastAsia"/>
        </w:rPr>
        <w:t>　　图表 18 2018-2023年我国东北地区电子级特种气体氯气市场规模分析</w:t>
      </w:r>
      <w:r>
        <w:rPr>
          <w:rFonts w:hint="eastAsia"/>
        </w:rPr>
        <w:br/>
      </w:r>
      <w:r>
        <w:rPr>
          <w:rFonts w:hint="eastAsia"/>
        </w:rPr>
        <w:t>　　图表 19 2018-2023年我国华北地区电子级特种气体氯气市场规模分析</w:t>
      </w:r>
      <w:r>
        <w:rPr>
          <w:rFonts w:hint="eastAsia"/>
        </w:rPr>
        <w:br/>
      </w:r>
      <w:r>
        <w:rPr>
          <w:rFonts w:hint="eastAsia"/>
        </w:rPr>
        <w:t>　　图表 21 2018-2023年我国华中地区电子级特种气体氯气市场规模分析</w:t>
      </w:r>
      <w:r>
        <w:rPr>
          <w:rFonts w:hint="eastAsia"/>
        </w:rPr>
        <w:br/>
      </w:r>
      <w:r>
        <w:rPr>
          <w:rFonts w:hint="eastAsia"/>
        </w:rPr>
        <w:t>　　图表 22 2018-2023年我国华南地区电子级特种气体氯气市场规模分析</w:t>
      </w:r>
      <w:r>
        <w:rPr>
          <w:rFonts w:hint="eastAsia"/>
        </w:rPr>
        <w:br/>
      </w:r>
      <w:r>
        <w:rPr>
          <w:rFonts w:hint="eastAsia"/>
        </w:rPr>
        <w:t>　　图表 23 2018-2023年我国西部地区电子级特种气体氯气市场规模分析</w:t>
      </w:r>
      <w:r>
        <w:rPr>
          <w:rFonts w:hint="eastAsia"/>
        </w:rPr>
        <w:br/>
      </w:r>
      <w:r>
        <w:rPr>
          <w:rFonts w:hint="eastAsia"/>
        </w:rPr>
        <w:t>　　图表 24 2018-2023年我国电子级特种气体氯气产量统计分析</w:t>
      </w:r>
      <w:r>
        <w:rPr>
          <w:rFonts w:hint="eastAsia"/>
        </w:rPr>
        <w:br/>
      </w:r>
      <w:r>
        <w:rPr>
          <w:rFonts w:hint="eastAsia"/>
        </w:rPr>
        <w:t>　　图表 25 2018-2023年我国电子级特种气体氯气消费量统计分析</w:t>
      </w:r>
      <w:r>
        <w:rPr>
          <w:rFonts w:hint="eastAsia"/>
        </w:rPr>
        <w:br/>
      </w:r>
      <w:r>
        <w:rPr>
          <w:rFonts w:hint="eastAsia"/>
        </w:rPr>
        <w:t>　　图表 26消费者对电子级特种气体氯气的首要认知渠道分析</w:t>
      </w:r>
      <w:r>
        <w:rPr>
          <w:rFonts w:hint="eastAsia"/>
        </w:rPr>
        <w:br/>
      </w:r>
      <w:r>
        <w:rPr>
          <w:rFonts w:hint="eastAsia"/>
        </w:rPr>
        <w:t>　　图表 27 2018-2023年我国电子级特种气体氯气平均价格分析</w:t>
      </w:r>
      <w:r>
        <w:rPr>
          <w:rFonts w:hint="eastAsia"/>
        </w:rPr>
        <w:br/>
      </w:r>
      <w:r>
        <w:rPr>
          <w:rFonts w:hint="eastAsia"/>
        </w:rPr>
        <w:t>　　图表 28 2018-2029年我国电子级特种气体氯气行业价格趋向预测分析</w:t>
      </w:r>
      <w:r>
        <w:rPr>
          <w:rFonts w:hint="eastAsia"/>
        </w:rPr>
        <w:br/>
      </w:r>
      <w:r>
        <w:rPr>
          <w:rFonts w:hint="eastAsia"/>
        </w:rPr>
        <w:t>　　图表 29 2018-2023年我国电子级特种气体氯气进口分析</w:t>
      </w:r>
      <w:r>
        <w:rPr>
          <w:rFonts w:hint="eastAsia"/>
        </w:rPr>
        <w:br/>
      </w:r>
      <w:r>
        <w:rPr>
          <w:rFonts w:hint="eastAsia"/>
        </w:rPr>
        <w:t>　　图表 31 2018-2029年我国电子级特种气体氯气进口分析预测</w:t>
      </w:r>
      <w:r>
        <w:rPr>
          <w:rFonts w:hint="eastAsia"/>
        </w:rPr>
        <w:br/>
      </w:r>
      <w:r>
        <w:rPr>
          <w:rFonts w:hint="eastAsia"/>
        </w:rPr>
        <w:t>　　图表 32 2018-2029年我国电子级特种气体氯气出口分析预测</w:t>
      </w:r>
      <w:r>
        <w:rPr>
          <w:rFonts w:hint="eastAsia"/>
        </w:rPr>
        <w:br/>
      </w:r>
      <w:r>
        <w:rPr>
          <w:rFonts w:hint="eastAsia"/>
        </w:rPr>
        <w:t>　　图表 33电子级气体分类如下</w:t>
      </w:r>
      <w:r>
        <w:rPr>
          <w:rFonts w:hint="eastAsia"/>
        </w:rPr>
        <w:br/>
      </w:r>
      <w:r>
        <w:rPr>
          <w:rFonts w:hint="eastAsia"/>
        </w:rPr>
        <w:t>　　图表 342014、2023年电子级特种气体氯气行业集中度对比分析</w:t>
      </w:r>
      <w:r>
        <w:rPr>
          <w:rFonts w:hint="eastAsia"/>
        </w:rPr>
        <w:br/>
      </w:r>
      <w:r>
        <w:rPr>
          <w:rFonts w:hint="eastAsia"/>
        </w:rPr>
        <w:t>　　图表 35近4年山东新龙集团销售毛利率变化情况</w:t>
      </w:r>
      <w:r>
        <w:rPr>
          <w:rFonts w:hint="eastAsia"/>
        </w:rPr>
        <w:br/>
      </w:r>
      <w:r>
        <w:rPr>
          <w:rFonts w:hint="eastAsia"/>
        </w:rPr>
        <w:t>　　图表 36近4年山东新龙集团销售毛利率变化情况</w:t>
      </w:r>
      <w:r>
        <w:rPr>
          <w:rFonts w:hint="eastAsia"/>
        </w:rPr>
        <w:br/>
      </w:r>
      <w:r>
        <w:rPr>
          <w:rFonts w:hint="eastAsia"/>
        </w:rPr>
        <w:t>　　图表 37近4年山东新龙集团产权比率变化情况</w:t>
      </w:r>
      <w:r>
        <w:rPr>
          <w:rFonts w:hint="eastAsia"/>
        </w:rPr>
        <w:br/>
      </w:r>
      <w:r>
        <w:rPr>
          <w:rFonts w:hint="eastAsia"/>
        </w:rPr>
        <w:t>　　图表 38近4年山东新龙集团产权比率变化情况</w:t>
      </w:r>
      <w:r>
        <w:rPr>
          <w:rFonts w:hint="eastAsia"/>
        </w:rPr>
        <w:br/>
      </w:r>
      <w:r>
        <w:rPr>
          <w:rFonts w:hint="eastAsia"/>
        </w:rPr>
        <w:t>　　图表 39近4年山东新龙集团固定资产周转次数情况</w:t>
      </w:r>
      <w:r>
        <w:rPr>
          <w:rFonts w:hint="eastAsia"/>
        </w:rPr>
        <w:br/>
      </w:r>
      <w:r>
        <w:rPr>
          <w:rFonts w:hint="eastAsia"/>
        </w:rPr>
        <w:t>　　图表 40近4年山东新龙集团固定资产周转次数变化情况</w:t>
      </w:r>
      <w:r>
        <w:rPr>
          <w:rFonts w:hint="eastAsia"/>
        </w:rPr>
        <w:br/>
      </w:r>
      <w:r>
        <w:rPr>
          <w:rFonts w:hint="eastAsia"/>
        </w:rPr>
        <w:t>　　图表 41近4年山东新龙集团流动资产周转次数变化情况</w:t>
      </w:r>
      <w:r>
        <w:rPr>
          <w:rFonts w:hint="eastAsia"/>
        </w:rPr>
        <w:br/>
      </w:r>
      <w:r>
        <w:rPr>
          <w:rFonts w:hint="eastAsia"/>
        </w:rPr>
        <w:t>　　图表 42近4年山东新龙集团流动资产周转次数变化情况</w:t>
      </w:r>
      <w:r>
        <w:rPr>
          <w:rFonts w:hint="eastAsia"/>
        </w:rPr>
        <w:br/>
      </w:r>
      <w:r>
        <w:rPr>
          <w:rFonts w:hint="eastAsia"/>
        </w:rPr>
        <w:t>　　图表 43近4年山东新龙集团总资产周转次数变化情况</w:t>
      </w:r>
      <w:r>
        <w:rPr>
          <w:rFonts w:hint="eastAsia"/>
        </w:rPr>
        <w:br/>
      </w:r>
      <w:r>
        <w:rPr>
          <w:rFonts w:hint="eastAsia"/>
        </w:rPr>
        <w:t>　　图表 44近4年山东新龙集团总资产周转次数变化情况</w:t>
      </w:r>
      <w:r>
        <w:rPr>
          <w:rFonts w:hint="eastAsia"/>
        </w:rPr>
        <w:br/>
      </w:r>
      <w:r>
        <w:rPr>
          <w:rFonts w:hint="eastAsia"/>
        </w:rPr>
        <w:t>　　图表 45近4年山东新龙集团资产负债率变化情况</w:t>
      </w:r>
      <w:r>
        <w:rPr>
          <w:rFonts w:hint="eastAsia"/>
        </w:rPr>
        <w:br/>
      </w:r>
      <w:r>
        <w:rPr>
          <w:rFonts w:hint="eastAsia"/>
        </w:rPr>
        <w:t>　　图表 46近4年山东新龙集团资产负债率变化情况</w:t>
      </w:r>
      <w:r>
        <w:rPr>
          <w:rFonts w:hint="eastAsia"/>
        </w:rPr>
        <w:br/>
      </w:r>
      <w:r>
        <w:rPr>
          <w:rFonts w:hint="eastAsia"/>
        </w:rPr>
        <w:t>　　图表 47近4年上海浦江特种气体有限公司销售毛利率变化情况</w:t>
      </w:r>
      <w:r>
        <w:rPr>
          <w:rFonts w:hint="eastAsia"/>
        </w:rPr>
        <w:br/>
      </w:r>
      <w:r>
        <w:rPr>
          <w:rFonts w:hint="eastAsia"/>
        </w:rPr>
        <w:t>　　图表 48近4年上海浦江特种气体有限公司销售毛利率变化情况</w:t>
      </w:r>
      <w:r>
        <w:rPr>
          <w:rFonts w:hint="eastAsia"/>
        </w:rPr>
        <w:br/>
      </w:r>
      <w:r>
        <w:rPr>
          <w:rFonts w:hint="eastAsia"/>
        </w:rPr>
        <w:t>　　图表 49近4年上海浦江特种气体有限公司产权比率变化情况</w:t>
      </w:r>
      <w:r>
        <w:rPr>
          <w:rFonts w:hint="eastAsia"/>
        </w:rPr>
        <w:br/>
      </w:r>
      <w:r>
        <w:rPr>
          <w:rFonts w:hint="eastAsia"/>
        </w:rPr>
        <w:t>　　图表 50近4年上海浦江特种气体有限公司产权比率变化情况</w:t>
      </w:r>
      <w:r>
        <w:rPr>
          <w:rFonts w:hint="eastAsia"/>
        </w:rPr>
        <w:br/>
      </w:r>
      <w:r>
        <w:rPr>
          <w:rFonts w:hint="eastAsia"/>
        </w:rPr>
        <w:t>　　图表 51近4年上海浦江特种气体有限公司固定资产周转次数情况</w:t>
      </w:r>
      <w:r>
        <w:rPr>
          <w:rFonts w:hint="eastAsia"/>
        </w:rPr>
        <w:br/>
      </w:r>
      <w:r>
        <w:rPr>
          <w:rFonts w:hint="eastAsia"/>
        </w:rPr>
        <w:t>　　图表 52近4年上海浦江特种气体有限公司固定资产周转次数情况</w:t>
      </w:r>
      <w:r>
        <w:rPr>
          <w:rFonts w:hint="eastAsia"/>
        </w:rPr>
        <w:br/>
      </w:r>
      <w:r>
        <w:rPr>
          <w:rFonts w:hint="eastAsia"/>
        </w:rPr>
        <w:t>　　图表 53近4年上海浦江特种气体有限公司流动资产周转次数变化情况</w:t>
      </w:r>
      <w:r>
        <w:rPr>
          <w:rFonts w:hint="eastAsia"/>
        </w:rPr>
        <w:br/>
      </w:r>
      <w:r>
        <w:rPr>
          <w:rFonts w:hint="eastAsia"/>
        </w:rPr>
        <w:t>　　图表 54近4年上海浦江特种气体有限公司流动资产周转次数变化情况</w:t>
      </w:r>
      <w:r>
        <w:rPr>
          <w:rFonts w:hint="eastAsia"/>
        </w:rPr>
        <w:br/>
      </w:r>
      <w:r>
        <w:rPr>
          <w:rFonts w:hint="eastAsia"/>
        </w:rPr>
        <w:t>　　图表 55近4年上海浦江特种气体有限公司总资产周转次数变化情况</w:t>
      </w:r>
      <w:r>
        <w:rPr>
          <w:rFonts w:hint="eastAsia"/>
        </w:rPr>
        <w:br/>
      </w:r>
      <w:r>
        <w:rPr>
          <w:rFonts w:hint="eastAsia"/>
        </w:rPr>
        <w:t>　　图表 56近4年上海浦江特种气体有限公司总资产周转次数变化情况</w:t>
      </w:r>
      <w:r>
        <w:rPr>
          <w:rFonts w:hint="eastAsia"/>
        </w:rPr>
        <w:br/>
      </w:r>
      <w:r>
        <w:rPr>
          <w:rFonts w:hint="eastAsia"/>
        </w:rPr>
        <w:t>　　图表 57近4年上海浦江特种气体有限公司资产负债率变化情况</w:t>
      </w:r>
      <w:r>
        <w:rPr>
          <w:rFonts w:hint="eastAsia"/>
        </w:rPr>
        <w:br/>
      </w:r>
      <w:r>
        <w:rPr>
          <w:rFonts w:hint="eastAsia"/>
        </w:rPr>
        <w:t>　　图表 58近4年上海浦江特种气体有限公司资产负债率变化情况</w:t>
      </w:r>
      <w:r>
        <w:rPr>
          <w:rFonts w:hint="eastAsia"/>
        </w:rPr>
        <w:br/>
      </w:r>
      <w:r>
        <w:rPr>
          <w:rFonts w:hint="eastAsia"/>
        </w:rPr>
        <w:t>　　图表 59近4年北京华宇同方化工科技开发有限公司销售毛利率变化情况</w:t>
      </w:r>
      <w:r>
        <w:rPr>
          <w:rFonts w:hint="eastAsia"/>
        </w:rPr>
        <w:br/>
      </w:r>
      <w:r>
        <w:rPr>
          <w:rFonts w:hint="eastAsia"/>
        </w:rPr>
        <w:t>　　图表 60近4年北京华宇同方化工科技开发有限公司销售毛利率变化情况</w:t>
      </w:r>
      <w:r>
        <w:rPr>
          <w:rFonts w:hint="eastAsia"/>
        </w:rPr>
        <w:br/>
      </w:r>
      <w:r>
        <w:rPr>
          <w:rFonts w:hint="eastAsia"/>
        </w:rPr>
        <w:t>　　图表 61近4年北京华宇同方化工科技开发有限公司产权比率变化情况</w:t>
      </w:r>
      <w:r>
        <w:rPr>
          <w:rFonts w:hint="eastAsia"/>
        </w:rPr>
        <w:br/>
      </w:r>
      <w:r>
        <w:rPr>
          <w:rFonts w:hint="eastAsia"/>
        </w:rPr>
        <w:t>　　图表 62近4年北京华宇同方化工科技开发有限公司产权比率变化情况</w:t>
      </w:r>
      <w:r>
        <w:rPr>
          <w:rFonts w:hint="eastAsia"/>
        </w:rPr>
        <w:br/>
      </w:r>
      <w:r>
        <w:rPr>
          <w:rFonts w:hint="eastAsia"/>
        </w:rPr>
        <w:t>　　图表 63近4年北京华宇同方化工科技开发有限公司固定资产周转次数情况</w:t>
      </w:r>
      <w:r>
        <w:rPr>
          <w:rFonts w:hint="eastAsia"/>
        </w:rPr>
        <w:br/>
      </w:r>
      <w:r>
        <w:rPr>
          <w:rFonts w:hint="eastAsia"/>
        </w:rPr>
        <w:t>　　图表 64近4年北京华宇同方化工科技开发有限公司固定资产周转次数情况</w:t>
      </w:r>
      <w:r>
        <w:rPr>
          <w:rFonts w:hint="eastAsia"/>
        </w:rPr>
        <w:br/>
      </w:r>
      <w:r>
        <w:rPr>
          <w:rFonts w:hint="eastAsia"/>
        </w:rPr>
        <w:t>　　图表 65近4年北京华宇同方化工科技开发有限公司流动资产周转次数变化情况</w:t>
      </w:r>
      <w:r>
        <w:rPr>
          <w:rFonts w:hint="eastAsia"/>
        </w:rPr>
        <w:br/>
      </w:r>
      <w:r>
        <w:rPr>
          <w:rFonts w:hint="eastAsia"/>
        </w:rPr>
        <w:t>　　图表 66近4年北京华宇同方化工科技开发有限公司流动资产周转次数变化情况</w:t>
      </w:r>
      <w:r>
        <w:rPr>
          <w:rFonts w:hint="eastAsia"/>
        </w:rPr>
        <w:br/>
      </w:r>
      <w:r>
        <w:rPr>
          <w:rFonts w:hint="eastAsia"/>
        </w:rPr>
        <w:t>　　图表 67近4年北京华宇同方化工科技开发有限公司总资产周转次数变化情况</w:t>
      </w:r>
      <w:r>
        <w:rPr>
          <w:rFonts w:hint="eastAsia"/>
        </w:rPr>
        <w:br/>
      </w:r>
      <w:r>
        <w:rPr>
          <w:rFonts w:hint="eastAsia"/>
        </w:rPr>
        <w:t>　　图表 68近4年北京华宇同方化工科技开发有限公司总资产周转次数变化情况</w:t>
      </w:r>
      <w:r>
        <w:rPr>
          <w:rFonts w:hint="eastAsia"/>
        </w:rPr>
        <w:br/>
      </w:r>
      <w:r>
        <w:rPr>
          <w:rFonts w:hint="eastAsia"/>
        </w:rPr>
        <w:t>　　图表 69近4年北京华宇同方化工科技开发有限公司资产负债率变化情况</w:t>
      </w:r>
      <w:r>
        <w:rPr>
          <w:rFonts w:hint="eastAsia"/>
        </w:rPr>
        <w:br/>
      </w:r>
      <w:r>
        <w:rPr>
          <w:rFonts w:hint="eastAsia"/>
        </w:rPr>
        <w:t>　　图表 70近4年北京华宇同方化工科技开发有限公司资产负债率变化情况</w:t>
      </w:r>
      <w:r>
        <w:rPr>
          <w:rFonts w:hint="eastAsia"/>
        </w:rPr>
        <w:br/>
      </w:r>
      <w:r>
        <w:rPr>
          <w:rFonts w:hint="eastAsia"/>
        </w:rPr>
        <w:t>　　图表 71近4年安徽强源气体有限公司销售毛利率变化情况</w:t>
      </w:r>
      <w:r>
        <w:rPr>
          <w:rFonts w:hint="eastAsia"/>
        </w:rPr>
        <w:br/>
      </w:r>
      <w:r>
        <w:rPr>
          <w:rFonts w:hint="eastAsia"/>
        </w:rPr>
        <w:t>　　图表 72近4年安徽强源气体有限公司销售毛利率变化情况</w:t>
      </w:r>
      <w:r>
        <w:rPr>
          <w:rFonts w:hint="eastAsia"/>
        </w:rPr>
        <w:br/>
      </w:r>
      <w:r>
        <w:rPr>
          <w:rFonts w:hint="eastAsia"/>
        </w:rPr>
        <w:t>　　图表 73近4年安徽强源气体有限公司产权比率变化情况</w:t>
      </w:r>
      <w:r>
        <w:rPr>
          <w:rFonts w:hint="eastAsia"/>
        </w:rPr>
        <w:br/>
      </w:r>
      <w:r>
        <w:rPr>
          <w:rFonts w:hint="eastAsia"/>
        </w:rPr>
        <w:t>　　图表 74近4年安徽强源气体有限公司产权比率变化情况</w:t>
      </w:r>
      <w:r>
        <w:rPr>
          <w:rFonts w:hint="eastAsia"/>
        </w:rPr>
        <w:br/>
      </w:r>
      <w:r>
        <w:rPr>
          <w:rFonts w:hint="eastAsia"/>
        </w:rPr>
        <w:t>　　图表 75近4年安徽强源气体有限公司固定资产周转次数情况</w:t>
      </w:r>
      <w:r>
        <w:rPr>
          <w:rFonts w:hint="eastAsia"/>
        </w:rPr>
        <w:br/>
      </w:r>
      <w:r>
        <w:rPr>
          <w:rFonts w:hint="eastAsia"/>
        </w:rPr>
        <w:t>　　图表 76近4年安徽强源气体有限公司固定资产周转次数情况</w:t>
      </w:r>
      <w:r>
        <w:rPr>
          <w:rFonts w:hint="eastAsia"/>
        </w:rPr>
        <w:br/>
      </w:r>
      <w:r>
        <w:rPr>
          <w:rFonts w:hint="eastAsia"/>
        </w:rPr>
        <w:t>　　图表 77近4年安徽强源气体有限公司流动资产周转次数变化情况</w:t>
      </w:r>
      <w:r>
        <w:rPr>
          <w:rFonts w:hint="eastAsia"/>
        </w:rPr>
        <w:br/>
      </w:r>
      <w:r>
        <w:rPr>
          <w:rFonts w:hint="eastAsia"/>
        </w:rPr>
        <w:t>　　图表 78近4年安徽强源气体有限公司流动资产周转次数变化情况</w:t>
      </w:r>
      <w:r>
        <w:rPr>
          <w:rFonts w:hint="eastAsia"/>
        </w:rPr>
        <w:br/>
      </w:r>
      <w:r>
        <w:rPr>
          <w:rFonts w:hint="eastAsia"/>
        </w:rPr>
        <w:t>　　图表 79近4年安徽强源气体有限公司总资产周转次数变化情况</w:t>
      </w:r>
      <w:r>
        <w:rPr>
          <w:rFonts w:hint="eastAsia"/>
        </w:rPr>
        <w:br/>
      </w:r>
      <w:r>
        <w:rPr>
          <w:rFonts w:hint="eastAsia"/>
        </w:rPr>
        <w:t>　　图表 80近4年安徽强源气体有限公司总资产周转次数变化情况</w:t>
      </w:r>
      <w:r>
        <w:rPr>
          <w:rFonts w:hint="eastAsia"/>
        </w:rPr>
        <w:br/>
      </w:r>
      <w:r>
        <w:rPr>
          <w:rFonts w:hint="eastAsia"/>
        </w:rPr>
        <w:t>　　图表 81近4年安徽强源气体有限公司资产负债率变化情况</w:t>
      </w:r>
      <w:r>
        <w:rPr>
          <w:rFonts w:hint="eastAsia"/>
        </w:rPr>
        <w:br/>
      </w:r>
      <w:r>
        <w:rPr>
          <w:rFonts w:hint="eastAsia"/>
        </w:rPr>
        <w:t>　　图表 82近4年安徽强源气体有限公司资产负债率变化情况</w:t>
      </w:r>
      <w:r>
        <w:rPr>
          <w:rFonts w:hint="eastAsia"/>
        </w:rPr>
        <w:br/>
      </w:r>
      <w:r>
        <w:rPr>
          <w:rFonts w:hint="eastAsia"/>
        </w:rPr>
        <w:t>　　图表 83近4年福州联创特种气体有限公司销售毛利率变化情况</w:t>
      </w:r>
      <w:r>
        <w:rPr>
          <w:rFonts w:hint="eastAsia"/>
        </w:rPr>
        <w:br/>
      </w:r>
      <w:r>
        <w:rPr>
          <w:rFonts w:hint="eastAsia"/>
        </w:rPr>
        <w:t>　　图表 84近4年福州联创特种气体有限公司销售毛利率变化情况</w:t>
      </w:r>
      <w:r>
        <w:rPr>
          <w:rFonts w:hint="eastAsia"/>
        </w:rPr>
        <w:br/>
      </w:r>
      <w:r>
        <w:rPr>
          <w:rFonts w:hint="eastAsia"/>
        </w:rPr>
        <w:t>　　图表 85近4年福州联创特种气体有限公司产权比率变化情况</w:t>
      </w:r>
      <w:r>
        <w:rPr>
          <w:rFonts w:hint="eastAsia"/>
        </w:rPr>
        <w:br/>
      </w:r>
      <w:r>
        <w:rPr>
          <w:rFonts w:hint="eastAsia"/>
        </w:rPr>
        <w:t>　　图表 86近4年福州联创特种气体有限公司产权比率变化情况</w:t>
      </w:r>
      <w:r>
        <w:rPr>
          <w:rFonts w:hint="eastAsia"/>
        </w:rPr>
        <w:br/>
      </w:r>
      <w:r>
        <w:rPr>
          <w:rFonts w:hint="eastAsia"/>
        </w:rPr>
        <w:t>　　图表 87近4年福州联创特种气体有限公司固定资产周转次数情况</w:t>
      </w:r>
      <w:r>
        <w:rPr>
          <w:rFonts w:hint="eastAsia"/>
        </w:rPr>
        <w:br/>
      </w:r>
      <w:r>
        <w:rPr>
          <w:rFonts w:hint="eastAsia"/>
        </w:rPr>
        <w:t>　　图表 88近4年福州联创特种气体有限公司固定资产周转次数情况</w:t>
      </w:r>
      <w:r>
        <w:rPr>
          <w:rFonts w:hint="eastAsia"/>
        </w:rPr>
        <w:br/>
      </w:r>
      <w:r>
        <w:rPr>
          <w:rFonts w:hint="eastAsia"/>
        </w:rPr>
        <w:t>　　图表 89近4年福州联创特种气体有限公司流动资产周转次数变化情况</w:t>
      </w:r>
      <w:r>
        <w:rPr>
          <w:rFonts w:hint="eastAsia"/>
        </w:rPr>
        <w:br/>
      </w:r>
      <w:r>
        <w:rPr>
          <w:rFonts w:hint="eastAsia"/>
        </w:rPr>
        <w:t>　　图表 90近4年福州联创特种气体有限公司流动资产周转次数变化情况</w:t>
      </w:r>
      <w:r>
        <w:rPr>
          <w:rFonts w:hint="eastAsia"/>
        </w:rPr>
        <w:br/>
      </w:r>
      <w:r>
        <w:rPr>
          <w:rFonts w:hint="eastAsia"/>
        </w:rPr>
        <w:t>　　图表 91近4年福州联创特种气体有限公司总资产周转次数变化情况</w:t>
      </w:r>
      <w:r>
        <w:rPr>
          <w:rFonts w:hint="eastAsia"/>
        </w:rPr>
        <w:br/>
      </w:r>
      <w:r>
        <w:rPr>
          <w:rFonts w:hint="eastAsia"/>
        </w:rPr>
        <w:t>　　图表 92近4年福州联创特种气体有限公司总资产周转次数变化情况</w:t>
      </w:r>
      <w:r>
        <w:rPr>
          <w:rFonts w:hint="eastAsia"/>
        </w:rPr>
        <w:br/>
      </w:r>
      <w:r>
        <w:rPr>
          <w:rFonts w:hint="eastAsia"/>
        </w:rPr>
        <w:t>　　图表 93近4年福州联创特种气体有限公司资产负债率变化情况</w:t>
      </w:r>
      <w:r>
        <w:rPr>
          <w:rFonts w:hint="eastAsia"/>
        </w:rPr>
        <w:br/>
      </w:r>
      <w:r>
        <w:rPr>
          <w:rFonts w:hint="eastAsia"/>
        </w:rPr>
        <w:t>　　图表 94近4年福州联创特种气体有限公司资产负债率变化情况</w:t>
      </w:r>
      <w:r>
        <w:rPr>
          <w:rFonts w:hint="eastAsia"/>
        </w:rPr>
        <w:br/>
      </w:r>
      <w:r>
        <w:rPr>
          <w:rFonts w:hint="eastAsia"/>
        </w:rPr>
        <w:t>　　图表 95近4年联化科技销售毛利率变化情况</w:t>
      </w:r>
      <w:r>
        <w:rPr>
          <w:rFonts w:hint="eastAsia"/>
        </w:rPr>
        <w:br/>
      </w:r>
      <w:r>
        <w:rPr>
          <w:rFonts w:hint="eastAsia"/>
        </w:rPr>
        <w:t>　　图表 96近4年联化科技销售毛利率变化情况</w:t>
      </w:r>
      <w:r>
        <w:rPr>
          <w:rFonts w:hint="eastAsia"/>
        </w:rPr>
        <w:br/>
      </w:r>
      <w:r>
        <w:rPr>
          <w:rFonts w:hint="eastAsia"/>
        </w:rPr>
        <w:t>　　图表 97近4年联化科技产权比率变化情况</w:t>
      </w:r>
      <w:r>
        <w:rPr>
          <w:rFonts w:hint="eastAsia"/>
        </w:rPr>
        <w:br/>
      </w:r>
      <w:r>
        <w:rPr>
          <w:rFonts w:hint="eastAsia"/>
        </w:rPr>
        <w:t>　　图表 98近4年联化科技产权比率变化情况</w:t>
      </w:r>
      <w:r>
        <w:rPr>
          <w:rFonts w:hint="eastAsia"/>
        </w:rPr>
        <w:br/>
      </w:r>
      <w:r>
        <w:rPr>
          <w:rFonts w:hint="eastAsia"/>
        </w:rPr>
        <w:t>　　图表 99近4年联化科技固定资产周转次数情况</w:t>
      </w:r>
      <w:r>
        <w:rPr>
          <w:rFonts w:hint="eastAsia"/>
        </w:rPr>
        <w:br/>
      </w:r>
      <w:r>
        <w:rPr>
          <w:rFonts w:hint="eastAsia"/>
        </w:rPr>
        <w:t>　　图表 100近4年联化科技固定资产周转次数情况</w:t>
      </w:r>
      <w:r>
        <w:rPr>
          <w:rFonts w:hint="eastAsia"/>
        </w:rPr>
        <w:br/>
      </w:r>
      <w:r>
        <w:rPr>
          <w:rFonts w:hint="eastAsia"/>
        </w:rPr>
        <w:t>　　图表 101近4年联化科技流动资产周转次数变化情况</w:t>
      </w:r>
      <w:r>
        <w:rPr>
          <w:rFonts w:hint="eastAsia"/>
        </w:rPr>
        <w:br/>
      </w:r>
      <w:r>
        <w:rPr>
          <w:rFonts w:hint="eastAsia"/>
        </w:rPr>
        <w:t>　　图表 102近4年联化科技流动资产周转次数变化情况</w:t>
      </w:r>
      <w:r>
        <w:rPr>
          <w:rFonts w:hint="eastAsia"/>
        </w:rPr>
        <w:br/>
      </w:r>
      <w:r>
        <w:rPr>
          <w:rFonts w:hint="eastAsia"/>
        </w:rPr>
        <w:t>　　图表 103近4年联化科技总资产周转次数变化情况</w:t>
      </w:r>
      <w:r>
        <w:rPr>
          <w:rFonts w:hint="eastAsia"/>
        </w:rPr>
        <w:br/>
      </w:r>
      <w:r>
        <w:rPr>
          <w:rFonts w:hint="eastAsia"/>
        </w:rPr>
        <w:t>　　图表 104近4年联化科技总资产周转次数变化情况</w:t>
      </w:r>
      <w:r>
        <w:rPr>
          <w:rFonts w:hint="eastAsia"/>
        </w:rPr>
        <w:br/>
      </w:r>
      <w:r>
        <w:rPr>
          <w:rFonts w:hint="eastAsia"/>
        </w:rPr>
        <w:t>　　图表 105近4年联化科技资产负债率变化情况</w:t>
      </w:r>
      <w:r>
        <w:rPr>
          <w:rFonts w:hint="eastAsia"/>
        </w:rPr>
        <w:br/>
      </w:r>
      <w:r>
        <w:rPr>
          <w:rFonts w:hint="eastAsia"/>
        </w:rPr>
        <w:t>　　图表 106近4年联化科技资产负债率变化情况</w:t>
      </w:r>
      <w:r>
        <w:rPr>
          <w:rFonts w:hint="eastAsia"/>
        </w:rPr>
        <w:br/>
      </w:r>
      <w:r>
        <w:rPr>
          <w:rFonts w:hint="eastAsia"/>
        </w:rPr>
        <w:t>　　图表 107近4年艾佩科（上海）气体有限公司销售毛利率变化情况</w:t>
      </w:r>
      <w:r>
        <w:rPr>
          <w:rFonts w:hint="eastAsia"/>
        </w:rPr>
        <w:br/>
      </w:r>
      <w:r>
        <w:rPr>
          <w:rFonts w:hint="eastAsia"/>
        </w:rPr>
        <w:t>　　图表 108近4年艾佩科（上海）气体有限公司销售毛利率变化情况</w:t>
      </w:r>
      <w:r>
        <w:rPr>
          <w:rFonts w:hint="eastAsia"/>
        </w:rPr>
        <w:br/>
      </w:r>
      <w:r>
        <w:rPr>
          <w:rFonts w:hint="eastAsia"/>
        </w:rPr>
        <w:t>　　图表 109近4年艾佩科（上海）气体有限公司产权比率变化情况</w:t>
      </w:r>
      <w:r>
        <w:rPr>
          <w:rFonts w:hint="eastAsia"/>
        </w:rPr>
        <w:br/>
      </w:r>
      <w:r>
        <w:rPr>
          <w:rFonts w:hint="eastAsia"/>
        </w:rPr>
        <w:t>　　图表 110近4年艾佩科（上海）气体有限公司产权比率变化情况</w:t>
      </w:r>
      <w:r>
        <w:rPr>
          <w:rFonts w:hint="eastAsia"/>
        </w:rPr>
        <w:br/>
      </w:r>
      <w:r>
        <w:rPr>
          <w:rFonts w:hint="eastAsia"/>
        </w:rPr>
        <w:t>　　图表 111近4年艾佩科（上海）气体有限公司固定资产周转次数情况</w:t>
      </w:r>
      <w:r>
        <w:rPr>
          <w:rFonts w:hint="eastAsia"/>
        </w:rPr>
        <w:br/>
      </w:r>
      <w:r>
        <w:rPr>
          <w:rFonts w:hint="eastAsia"/>
        </w:rPr>
        <w:t>　　图表 112近4年艾佩科（上海）气体有限公司固定资产周转次数变化情况</w:t>
      </w:r>
      <w:r>
        <w:rPr>
          <w:rFonts w:hint="eastAsia"/>
        </w:rPr>
        <w:br/>
      </w:r>
      <w:r>
        <w:rPr>
          <w:rFonts w:hint="eastAsia"/>
        </w:rPr>
        <w:t>　　图表 113近4年艾佩科（上海）气体有限公司流动资产周转次数变化情况</w:t>
      </w:r>
      <w:r>
        <w:rPr>
          <w:rFonts w:hint="eastAsia"/>
        </w:rPr>
        <w:br/>
      </w:r>
      <w:r>
        <w:rPr>
          <w:rFonts w:hint="eastAsia"/>
        </w:rPr>
        <w:t>　　图表 114近4年艾佩科（上海）气体有限公司流动资产周转次数变化情况</w:t>
      </w:r>
      <w:r>
        <w:rPr>
          <w:rFonts w:hint="eastAsia"/>
        </w:rPr>
        <w:br/>
      </w:r>
      <w:r>
        <w:rPr>
          <w:rFonts w:hint="eastAsia"/>
        </w:rPr>
        <w:t>　　图表 115近4年艾佩科（上海）气体有限公司总资产周转次数变化情况</w:t>
      </w:r>
      <w:r>
        <w:rPr>
          <w:rFonts w:hint="eastAsia"/>
        </w:rPr>
        <w:br/>
      </w:r>
      <w:r>
        <w:rPr>
          <w:rFonts w:hint="eastAsia"/>
        </w:rPr>
        <w:t>　　图表 116近4年艾佩科（上海）气体有限公司总资产周转次数变化情况</w:t>
      </w:r>
      <w:r>
        <w:rPr>
          <w:rFonts w:hint="eastAsia"/>
        </w:rPr>
        <w:br/>
      </w:r>
      <w:r>
        <w:rPr>
          <w:rFonts w:hint="eastAsia"/>
        </w:rPr>
        <w:t>　　图表 117近4年艾佩科（上海）气体有限公司资产负债率变化情况</w:t>
      </w:r>
      <w:r>
        <w:rPr>
          <w:rFonts w:hint="eastAsia"/>
        </w:rPr>
        <w:br/>
      </w:r>
      <w:r>
        <w:rPr>
          <w:rFonts w:hint="eastAsia"/>
        </w:rPr>
        <w:t>　　图表 118近4年艾佩科（上海）气体有限公司资产负债率变化情况</w:t>
      </w:r>
      <w:r>
        <w:rPr>
          <w:rFonts w:hint="eastAsia"/>
        </w:rPr>
        <w:br/>
      </w:r>
      <w:r>
        <w:rPr>
          <w:rFonts w:hint="eastAsia"/>
        </w:rPr>
        <w:t>　　图表 119近4年武汉纽瑞德特种气体有限公司销售毛利率变化情况</w:t>
      </w:r>
      <w:r>
        <w:rPr>
          <w:rFonts w:hint="eastAsia"/>
        </w:rPr>
        <w:br/>
      </w:r>
      <w:r>
        <w:rPr>
          <w:rFonts w:hint="eastAsia"/>
        </w:rPr>
        <w:t>　　图表 120近4年武汉纽瑞德特种气体有限公司销售毛利率变化情况</w:t>
      </w:r>
      <w:r>
        <w:rPr>
          <w:rFonts w:hint="eastAsia"/>
        </w:rPr>
        <w:br/>
      </w:r>
      <w:r>
        <w:rPr>
          <w:rFonts w:hint="eastAsia"/>
        </w:rPr>
        <w:t>　　图表 121近4年武汉纽瑞德特种气体有限公司产权比率变化情况</w:t>
      </w:r>
      <w:r>
        <w:rPr>
          <w:rFonts w:hint="eastAsia"/>
        </w:rPr>
        <w:br/>
      </w:r>
      <w:r>
        <w:rPr>
          <w:rFonts w:hint="eastAsia"/>
        </w:rPr>
        <w:t>　　图表 122近4年武汉纽瑞德特种气体有限公司产权比率变化情况</w:t>
      </w:r>
      <w:r>
        <w:rPr>
          <w:rFonts w:hint="eastAsia"/>
        </w:rPr>
        <w:br/>
      </w:r>
      <w:r>
        <w:rPr>
          <w:rFonts w:hint="eastAsia"/>
        </w:rPr>
        <w:t>　　图表 123近4年武汉纽瑞德特种气体有限公司固定资产周转次数情况</w:t>
      </w:r>
      <w:r>
        <w:rPr>
          <w:rFonts w:hint="eastAsia"/>
        </w:rPr>
        <w:br/>
      </w:r>
      <w:r>
        <w:rPr>
          <w:rFonts w:hint="eastAsia"/>
        </w:rPr>
        <w:t>　　图表 124近4年武汉纽瑞德特种气体有限公司固定资产周转次数变化情况</w:t>
      </w:r>
      <w:r>
        <w:rPr>
          <w:rFonts w:hint="eastAsia"/>
        </w:rPr>
        <w:br/>
      </w:r>
      <w:r>
        <w:rPr>
          <w:rFonts w:hint="eastAsia"/>
        </w:rPr>
        <w:t>　　图表 125近4年武汉纽瑞德特种气体有限公司流动资产周转次数变化情况</w:t>
      </w:r>
      <w:r>
        <w:rPr>
          <w:rFonts w:hint="eastAsia"/>
        </w:rPr>
        <w:br/>
      </w:r>
      <w:r>
        <w:rPr>
          <w:rFonts w:hint="eastAsia"/>
        </w:rPr>
        <w:t>　　图表 126近4年武汉纽瑞德特种气体有限公司流动资产周转次数变化情况</w:t>
      </w:r>
      <w:r>
        <w:rPr>
          <w:rFonts w:hint="eastAsia"/>
        </w:rPr>
        <w:br/>
      </w:r>
      <w:r>
        <w:rPr>
          <w:rFonts w:hint="eastAsia"/>
        </w:rPr>
        <w:t>　　图表 127近4年武汉纽瑞德特种气体有限公司总资产周转次数变化情况</w:t>
      </w:r>
      <w:r>
        <w:rPr>
          <w:rFonts w:hint="eastAsia"/>
        </w:rPr>
        <w:br/>
      </w:r>
      <w:r>
        <w:rPr>
          <w:rFonts w:hint="eastAsia"/>
        </w:rPr>
        <w:t>　　图表 128近4年武汉纽瑞德特种气体有限公司总资产周转次数变化情况</w:t>
      </w:r>
      <w:r>
        <w:rPr>
          <w:rFonts w:hint="eastAsia"/>
        </w:rPr>
        <w:br/>
      </w:r>
      <w:r>
        <w:rPr>
          <w:rFonts w:hint="eastAsia"/>
        </w:rPr>
        <w:t>　　图表 129近4年武汉纽瑞德特种气体有限公司资产负债率变化情况</w:t>
      </w:r>
      <w:r>
        <w:rPr>
          <w:rFonts w:hint="eastAsia"/>
        </w:rPr>
        <w:br/>
      </w:r>
      <w:r>
        <w:rPr>
          <w:rFonts w:hint="eastAsia"/>
        </w:rPr>
        <w:t>　　图表 130近4年武汉纽瑞德特种气体有限公司资产负债率变化情况</w:t>
      </w:r>
      <w:r>
        <w:rPr>
          <w:rFonts w:hint="eastAsia"/>
        </w:rPr>
        <w:br/>
      </w:r>
      <w:r>
        <w:rPr>
          <w:rFonts w:hint="eastAsia"/>
        </w:rPr>
        <w:t>　　图表 131 2018-2029年我国电子级特种气体氯气产量分析预测</w:t>
      </w:r>
      <w:r>
        <w:rPr>
          <w:rFonts w:hint="eastAsia"/>
        </w:rPr>
        <w:br/>
      </w:r>
      <w:r>
        <w:rPr>
          <w:rFonts w:hint="eastAsia"/>
        </w:rPr>
        <w:t>　　图表 132 2018-2029年我国电子级特种气体氯气消费量分析预测</w:t>
      </w:r>
      <w:r>
        <w:rPr>
          <w:rFonts w:hint="eastAsia"/>
        </w:rPr>
        <w:br/>
      </w:r>
      <w:r>
        <w:rPr>
          <w:rFonts w:hint="eastAsia"/>
        </w:rPr>
        <w:t>　　图表 133 2018-2029年我国电子级特种气体氯气产值分析预测</w:t>
      </w:r>
      <w:r>
        <w:rPr>
          <w:rFonts w:hint="eastAsia"/>
        </w:rPr>
        <w:br/>
      </w:r>
      <w:r>
        <w:rPr>
          <w:rFonts w:hint="eastAsia"/>
        </w:rPr>
        <w:t>　　图表 134 2018-2029年我国电子级特种气体氯气销售收入分析预测</w:t>
      </w:r>
      <w:r>
        <w:rPr>
          <w:rFonts w:hint="eastAsia"/>
        </w:rPr>
        <w:br/>
      </w:r>
      <w:r>
        <w:rPr>
          <w:rFonts w:hint="eastAsia"/>
        </w:rPr>
        <w:t>　　图表 135 2018-2029年我国电子级特种气体氯气行业同业竞争风险及控制策略</w:t>
      </w:r>
      <w:r>
        <w:rPr>
          <w:rFonts w:hint="eastAsia"/>
        </w:rPr>
        <w:br/>
      </w:r>
      <w:r>
        <w:rPr>
          <w:rFonts w:hint="eastAsia"/>
        </w:rPr>
        <w:t>　　图表 136 2018-2029年电子级特种气体氯气行业经营风险及控制策略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a6f0b44c64367" w:history="1">
        <w:r>
          <w:rPr>
            <w:rStyle w:val="Hyperlink"/>
          </w:rPr>
          <w:t>中国电子级特种气体氯气市场调查研究与发展趋势预测报告（2023-2029年）</w:t>
        </w:r>
      </w:hyperlink>
      <w:r>
        <w:rPr>
          <w:color w:val="C00000"/>
        </w:rPr>
        <w:t>》，报告编号：</w:t>
      </w:r>
      <w:r>
        <w:rPr>
          <w:rFonts w:hint="eastAsia"/>
          <w:color w:val="C00000"/>
        </w:rPr>
        <w:t>1800723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a6f0b44c64367" w:history="1">
        <w:r>
          <w:rPr>
            <w:rStyle w:val="Hyperlink"/>
          </w:rPr>
          <w:t>https://www.20087.com/M_ShiYouHuaGong/23/DianZiJiTeZhongQiTiLvQiShiChangXingQingFenXiYuQuShiYuCe.html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d5c9509654532" w:history="1">
      <w:r>
        <w:rPr>
          <w:rStyle w:val="Hyperlink"/>
        </w:rPr>
        <w:t>中国电子级特种气体氯气市场调查研究与发展趋势预测报告（2023-2029年）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DianZiJiTeZhongQiTiLvQiShiChangXingQingFenXiYuQuShiYuCe.html" TargetMode="External" Id="R834a6f0b44c64367" /></Relationships>
</file>

<file path=word/_rels/header2.xml.rels>&#65279;<?xml version="1.0" encoding="utf-8"?><Relationships xmlns="http://schemas.openxmlformats.org/package/2006/relationships"><Relationship Type="http://schemas.openxmlformats.org/officeDocument/2006/relationships/hyperlink" Target="https://www.20087.com/M_ShiYouHuaGong/23/DianZiJiTeZhongQiTiLvQiShiChangXingQingFenXiYuQuShiYuCe.html" TargetMode="External" Id="Re39d5c950965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2023-05-20T06:33:00Z</dcterms:created>
  <dcterms:modified xsi:type="dcterms:W3CDTF">2023-05-20T07:33:00Z</dcterms:modified>
  <dc:subject>中国电子级特种气体氯气市场调查研究与发展趋势预测报告（2023-2029年）</dc:subject>
  <dc:title>中国电子级特种气体氯气市场调查研究与发展趋势预测报告（2023-2029年）</dc:title>
  <cp:keywords>中国电子级特种气体氯气市场调查研究与发展趋势预测报告（2023-2029年）</cp:keywords>
  <dc:description>中国电子级特种气体氯气市场调查研究与发展趋势预测报告（2023-2029年）</dc:description>
</cp:coreProperties>
</file>