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588c0571046bb" w:history="1">
              <w:r>
                <w:rPr>
                  <w:rStyle w:val="Hyperlink"/>
                </w:rPr>
                <w:t>2025-2031年中国化学药品市场研究分析与趋势预测报告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588c0571046bb" w:history="1">
              <w:r>
                <w:rPr>
                  <w:rStyle w:val="Hyperlink"/>
                </w:rPr>
                <w:t>2025-2031年中国化学药品市场研究分析与趋势预测报告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588c0571046bb" w:history="1">
                <w:r>
                  <w:rPr>
                    <w:rStyle w:val="Hyperlink"/>
                  </w:rPr>
                  <w:t>https://www.20087.com/6/92/HuaXueYaoPinFaZhanQuShi.html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是制药、化工、农业等多个行业的重要基础，包括原料药、中间体、特种化学品等。近年来，随着合成生物学、纳米技术等新兴技术的发展，化学药品的合成路径变得更加高效、绿色，减少了对环境的影响。同时，高纯度、高活性的化学药品的开发，为医药、材料科学等领域带来了新的突破。然而，药品研发的高成本、长周期以及环保和安全标准的提升，对行业构成了挑战。</w:t>
      </w:r>
      <w:r>
        <w:rPr>
          <w:rFonts w:hint="eastAsia"/>
        </w:rPr>
        <w:br/>
      </w:r>
      <w:r>
        <w:rPr>
          <w:rFonts w:hint="eastAsia"/>
        </w:rPr>
        <w:t>　　未来，化学药品行业将更加注重可持续性和技术创新。通过生物催化、连续流化学等新技术，化学药品的生产将更加环保，减少废物排放和资源消耗。同时，利用AI和机器学习加速药物发现过程，缩短研发周期，降低开发成本。此外，随着个性化医疗的兴起，定制化化学药品的市场需求将增加，推动行业向更加精准、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588c0571046bb" w:history="1">
        <w:r>
          <w:rPr>
            <w:rStyle w:val="Hyperlink"/>
          </w:rPr>
          <w:t>2025-2031年中国化学药品市场研究分析与趋势预测报告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化学药品行业的市场规模、需求变化、产业链动态及区域发展格局。报告重点解读了化学药品行业竞争态势与重点企业的市场表现，并通过科学研判行业趋势与前景，揭示了化学药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一、化学药品行业定义及分类</w:t>
      </w:r>
      <w:r>
        <w:rPr>
          <w:rFonts w:hint="eastAsia"/>
        </w:rPr>
        <w:br/>
      </w:r>
      <w:r>
        <w:rPr>
          <w:rFonts w:hint="eastAsia"/>
        </w:rPr>
        <w:t>　　　　二、化学药品行业经济特性</w:t>
      </w:r>
      <w:r>
        <w:rPr>
          <w:rFonts w:hint="eastAsia"/>
        </w:rPr>
        <w:br/>
      </w:r>
      <w:r>
        <w:rPr>
          <w:rFonts w:hint="eastAsia"/>
        </w:rPr>
        <w:t>　　　　三、化学药品行业产业链简介</w:t>
      </w:r>
      <w:r>
        <w:rPr>
          <w:rFonts w:hint="eastAsia"/>
        </w:rPr>
        <w:br/>
      </w:r>
      <w:r>
        <w:rPr>
          <w:rFonts w:hint="eastAsia"/>
        </w:rPr>
        <w:t>　　第二节 化学药品行业发展成熟度</w:t>
      </w:r>
      <w:r>
        <w:rPr>
          <w:rFonts w:hint="eastAsia"/>
        </w:rPr>
        <w:br/>
      </w:r>
      <w:r>
        <w:rPr>
          <w:rFonts w:hint="eastAsia"/>
        </w:rPr>
        <w:t>　　　　一、化学药品行业发展周期分析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化学药品行业相关产业动态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二、相关化学药品行业标准分析</w:t>
      </w:r>
      <w:r>
        <w:rPr>
          <w:rFonts w:hint="eastAsia"/>
        </w:rPr>
        <w:br/>
      </w:r>
      <w:r>
        <w:rPr>
          <w:rFonts w:hint="eastAsia"/>
        </w:rPr>
        <w:t>　　第三节 化学药品行业社会环境分析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中国化学药品市场发展调研</w:t>
      </w:r>
      <w:r>
        <w:rPr>
          <w:rFonts w:hint="eastAsia"/>
        </w:rPr>
        <w:br/>
      </w:r>
      <w:r>
        <w:rPr>
          <w:rFonts w:hint="eastAsia"/>
        </w:rPr>
        <w:t>　　第一节 化学药品市场现状分析及预测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二、2025-2031年中国化学药品市场规模预测</w:t>
      </w:r>
      <w:r>
        <w:rPr>
          <w:rFonts w:hint="eastAsia"/>
        </w:rPr>
        <w:br/>
      </w:r>
      <w:r>
        <w:rPr>
          <w:rFonts w:hint="eastAsia"/>
        </w:rPr>
        <w:t>　　第二节 化学药品行业产能分析及预测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二、2025-2031年中国化学药品行业产能预测</w:t>
      </w:r>
      <w:r>
        <w:rPr>
          <w:rFonts w:hint="eastAsia"/>
        </w:rPr>
        <w:br/>
      </w:r>
      <w:r>
        <w:rPr>
          <w:rFonts w:hint="eastAsia"/>
        </w:rPr>
        <w:t>　　第三节 化学药品行业产量情况分析及预测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二、2025-2031年中国化学药品行业产量预测分析</w:t>
      </w:r>
      <w:r>
        <w:rPr>
          <w:rFonts w:hint="eastAsia"/>
        </w:rPr>
        <w:br/>
      </w:r>
      <w:r>
        <w:rPr>
          <w:rFonts w:hint="eastAsia"/>
        </w:rPr>
        <w:t>　　第四节 化学药品市场需求分析及预测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二、2025-2031年中国化学药品市场需求预测分析</w:t>
      </w:r>
      <w:r>
        <w:rPr>
          <w:rFonts w:hint="eastAsia"/>
        </w:rPr>
        <w:br/>
      </w:r>
      <w:r>
        <w:rPr>
          <w:rFonts w:hint="eastAsia"/>
        </w:rPr>
        <w:t>　　第五节 化学药品进出口数据分析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二、2025-2031年国内化学药品进出口情况预测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2019-2024年中国化学药品行业区域市场分析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三、主要化学药品品牌产品价位分析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五、价格在化学药品行业竞争中的重要性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2024-2025年中国化学药品行业上下游行业发展分析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化学药品上游行业分析</w:t>
      </w:r>
      <w:r>
        <w:rPr>
          <w:rFonts w:hint="eastAsia"/>
        </w:rPr>
        <w:br/>
      </w:r>
      <w:r>
        <w:rPr>
          <w:rFonts w:hint="eastAsia"/>
        </w:rPr>
        <w:t>　　　　一、化学药品产品成本构成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四、上游供给对化学药品行业的影响</w:t>
      </w:r>
      <w:r>
        <w:rPr>
          <w:rFonts w:hint="eastAsia"/>
        </w:rPr>
        <w:br/>
      </w:r>
      <w:r>
        <w:rPr>
          <w:rFonts w:hint="eastAsia"/>
        </w:rPr>
        <w:t>　　第二节 化学药品下游行业分析</w:t>
      </w:r>
      <w:r>
        <w:rPr>
          <w:rFonts w:hint="eastAsia"/>
        </w:rPr>
        <w:br/>
      </w:r>
      <w:r>
        <w:rPr>
          <w:rFonts w:hint="eastAsia"/>
        </w:rPr>
        <w:t>　　　　一、化学药品下游行业分布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四、下游需求对化学药品行业的影响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2024-2025年中国化学药品产业市场竞争格局分析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2024-2025年中国化学药品产业竞争现状分析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一、化学药品竞争力分析</w:t>
      </w:r>
      <w:r>
        <w:rPr>
          <w:rFonts w:hint="eastAsia"/>
        </w:rPr>
        <w:br/>
      </w:r>
      <w:r>
        <w:rPr>
          <w:rFonts w:hint="eastAsia"/>
        </w:rPr>
        <w:t>　　　　二、化学药品技术竞争分析</w:t>
      </w:r>
      <w:r>
        <w:rPr>
          <w:rFonts w:hint="eastAsia"/>
        </w:rPr>
        <w:br/>
      </w:r>
      <w:r>
        <w:rPr>
          <w:rFonts w:hint="eastAsia"/>
        </w:rPr>
        <w:t>　　　　三、化学药品价格竞争分析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2025年中国化学药品产业集中度分析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2025-2031年提高化学药品企业竞争力的策略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2024-2025年影响化学药品行业发展的主要因素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一、影响化学药品行业运行的有利因素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二、影响化学药品行业运行的稳定因素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三、影响化学药品行业运行的不利因素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四、我国化学药品行业发展面临的挑战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五、我国化学药品行业发展面临的机遇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2025-2031年化学药品市场发展潜力分析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2025-2031年化学药品行业发展趋势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2025-2031年化学药品行业投资前景研究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四、我国化学药品企业的品牌战略</w:t>
      </w:r>
      <w:r>
        <w:rPr>
          <w:rFonts w:hint="eastAsia"/>
        </w:rPr>
        <w:br/>
      </w:r>
      <w:r>
        <w:rPr>
          <w:rFonts w:hint="eastAsia"/>
        </w:rPr>
        <w:t>　　　　五、化学药品品牌战略管理的策略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2025-2031年中国化学药品行业市场需求预测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2025年化学药品行业壁垒</w:t>
      </w:r>
      <w:r>
        <w:rPr>
          <w:rFonts w:hint="eastAsia"/>
        </w:rPr>
        <w:br/>
      </w:r>
      <w:r>
        <w:rPr>
          <w:rFonts w:hint="eastAsia"/>
        </w:rPr>
        <w:t>　　图表 2025年化学药品市场前景分析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2025-2031年中国化学药品市场需求预测</w:t>
      </w:r>
      <w:r>
        <w:rPr>
          <w:rFonts w:hint="eastAsia"/>
        </w:rPr>
        <w:br/>
      </w:r>
      <w:r>
        <w:rPr>
          <w:rFonts w:hint="eastAsia"/>
        </w:rPr>
        <w:t>　　图表 2025年化学药品发展趋势预测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588c0571046bb" w:history="1">
        <w:r>
          <w:rPr>
            <w:rStyle w:val="Hyperlink"/>
          </w:rPr>
          <w:t>2025-2031年中国化学药品市场研究分析与趋势预测报告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588c0571046bb" w:history="1">
        <w:r>
          <w:rPr>
            <w:rStyle w:val="Hyperlink"/>
          </w:rPr>
          <w:t>https://www.20087.com/6/92/HuaXueYaoPinFaZhanQuShi.html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f66ab0164598" w:history="1">
      <w:r>
        <w:rPr>
          <w:rStyle w:val="Hyperlink"/>
        </w:rPr>
        <w:t>2025-2031年中国化学药品市场研究分析与趋势预测报告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aXueYaoPinFaZhanQuShi.html" TargetMode="External" Id="R7ed588c0571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aXueYaoPinFaZhanQuShi.html" TargetMode="External" Id="Rd1ddf66ab01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2024-11-12T23:45:00Z</dcterms:created>
  <dcterms:modified xsi:type="dcterms:W3CDTF">2024-11-13T00:45:00Z</dcterms:modified>
  <dc:subject>2025-2031年中国化学药品市场研究分析与趋势预测报告</dc:subject>
  <dc:title>2025-2031年中国化学药品市场研究分析与趋势预测报告</dc:title>
  <cp:keywords>2025-2031年中国化学药品市场研究分析与趋势预测报告</cp:keywords>
  <dc:description>2025-2031年中国化学药品市场研究分析与趋势预测报告</dc:description>
</cp:coreProperties>
</file>