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78c0673ab438d" w:history="1">
              <w:r>
                <w:rPr>
                  <w:rStyle w:val="Hyperlink"/>
                </w:rPr>
                <w:t>2025-2031年中国农用地膜市场调研及发展前景报告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78c0673ab438d" w:history="1">
              <w:r>
                <w:rPr>
                  <w:rStyle w:val="Hyperlink"/>
                </w:rPr>
                <w:t>2025-2031年中国农用地膜市场调研及发展前景报告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78c0673ab438d" w:history="1">
                <w:r>
                  <w:rPr>
                    <w:rStyle w:val="Hyperlink"/>
                  </w:rPr>
                  <w:t>https://www.20087.com/8/62/NongYongDiMoFaZhanQuShi.html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地膜主要用于覆盖土壤表面，以达到保温、保湿、抑制杂草生长等目的。目前，农用地膜的生产和使用已经相当成熟，广泛应用于蔬菜种植、花卉栽培等领域。近年来，为了减少白色污染，生物降解地膜的研发和推广成为了新的趋势。</w:t>
      </w:r>
      <w:r>
        <w:rPr>
          <w:rFonts w:hint="eastAsia"/>
        </w:rPr>
        <w:br/>
      </w:r>
      <w:r>
        <w:rPr>
          <w:rFonts w:hint="eastAsia"/>
        </w:rPr>
        <w:t>　　未来，农用地膜的发展将更加注重可持续性和生态友好性。生物降解地膜将逐渐取代传统的聚乙烯地膜，不仅可以有效减少农业废弃物，还能改善土壤结构。同时，功能性的地膜，如含有特殊成分以促进作物生长的地膜，或是具备防虫防病效果的地膜也将受到市场欢迎。此外，地膜回收和循环利用的技术也将得到进一步发展，以形成完整的循环经济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78c0673ab438d" w:history="1">
        <w:r>
          <w:rPr>
            <w:rStyle w:val="Hyperlink"/>
          </w:rPr>
          <w:t>2025-2031年中国农用地膜市场调研及发展前景报告</w:t>
        </w:r>
      </w:hyperlink>
      <w:r>
        <w:rPr>
          <w:rFonts w:hint="eastAsia"/>
        </w:rPr>
        <w:t>》依托多年行业监测数据，结合农用地膜行业现状与未来前景，系统分析了农用地膜市场需求、市场规模、产业链结构、价格机制及细分市场特征。报告对农用地膜市场前景进行了客观评估，预测了农用地膜行业发展趋势，并详细解读了品牌竞争格局、市场集中度及重点企业的运营表现。此外，报告通过SWOT分析识别了农用地膜行业机遇与潜在风险，为投资者和决策者提供了科学、规范的战略建议，助力把握农用地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农用地膜产业市场概述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农用地膜行业关键成功要素</w:t>
      </w:r>
      <w:r>
        <w:rPr>
          <w:rFonts w:hint="eastAsia"/>
        </w:rPr>
        <w:br/>
      </w:r>
      <w:r>
        <w:rPr>
          <w:rFonts w:hint="eastAsia"/>
        </w:rPr>
        <w:t>　　第四节 农用地膜行业价值链分析</w:t>
      </w:r>
      <w:r>
        <w:rPr>
          <w:rFonts w:hint="eastAsia"/>
        </w:rPr>
        <w:br/>
      </w:r>
      <w:r>
        <w:rPr>
          <w:rFonts w:hint="eastAsia"/>
        </w:rPr>
        <w:t>　　第五节 农用地膜产业链分析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2024-2025年全球农用地膜市场现状及发展趋势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全球农用地膜市场现状及发展趋势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一、全球农用地膜产业发展阶段</w:t>
      </w:r>
      <w:r>
        <w:rPr>
          <w:rFonts w:hint="eastAsia"/>
        </w:rPr>
        <w:br/>
      </w:r>
      <w:r>
        <w:rPr>
          <w:rFonts w:hint="eastAsia"/>
        </w:rPr>
        <w:t>　　　　二、全球农用地膜产业竞争现状</w:t>
      </w:r>
      <w:r>
        <w:rPr>
          <w:rFonts w:hint="eastAsia"/>
        </w:rPr>
        <w:br/>
      </w:r>
      <w:r>
        <w:rPr>
          <w:rFonts w:hint="eastAsia"/>
        </w:rPr>
        <w:t>　　　　三、全球农用地膜产业投资状况</w:t>
      </w:r>
      <w:r>
        <w:rPr>
          <w:rFonts w:hint="eastAsia"/>
        </w:rPr>
        <w:br/>
      </w:r>
      <w:r>
        <w:rPr>
          <w:rFonts w:hint="eastAsia"/>
        </w:rPr>
        <w:t>　　　　四、全球农用地膜产业市场发展趋势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全球主要国家地区农用地膜市场现状及发展趋势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全球农用地膜市场经营模式现状及发展趋势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2024-2025年中国农用地膜产业链发展状况分析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中国农用地膜产业发展分析</w:t>
      </w:r>
      <w:r>
        <w:rPr>
          <w:rFonts w:hint="eastAsia"/>
        </w:rPr>
        <w:br/>
      </w:r>
      <w:r>
        <w:rPr>
          <w:rFonts w:hint="eastAsia"/>
        </w:rPr>
        <w:t>　　第一节 中国农用地膜产业发展现状</w:t>
      </w:r>
      <w:r>
        <w:rPr>
          <w:rFonts w:hint="eastAsia"/>
        </w:rPr>
        <w:br/>
      </w:r>
      <w:r>
        <w:rPr>
          <w:rFonts w:hint="eastAsia"/>
        </w:rPr>
        <w:t>　　第二节 中国农用地膜产业国际地位现状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中国农用地膜产业经济运行现状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中国农用地膜产业运营模式现状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中国农用地膜产业存在的问题及发展障碍分析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中国农用地膜产业发展趋势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中国农用地膜市场现状及发展趋势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中国农用地膜市场供给状况</w:t>
      </w:r>
      <w:r>
        <w:rPr>
          <w:rFonts w:hint="eastAsia"/>
        </w:rPr>
        <w:br/>
      </w:r>
      <w:r>
        <w:rPr>
          <w:rFonts w:hint="eastAsia"/>
        </w:rPr>
        <w:t>　　第二节 中国农用地膜市场需求状况</w:t>
      </w:r>
      <w:r>
        <w:rPr>
          <w:rFonts w:hint="eastAsia"/>
        </w:rPr>
        <w:br/>
      </w:r>
      <w:r>
        <w:rPr>
          <w:rFonts w:hint="eastAsia"/>
        </w:rPr>
        <w:t>　　第三节 中国农用地膜市场结构状况</w:t>
      </w:r>
      <w:r>
        <w:rPr>
          <w:rFonts w:hint="eastAsia"/>
        </w:rPr>
        <w:br/>
      </w:r>
      <w:r>
        <w:rPr>
          <w:rFonts w:hint="eastAsia"/>
        </w:rPr>
        <w:t>　　第四节 中国农用地膜市场存在的问题及障碍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中国农用地膜市场发展潜力及发展趋势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中国农用地膜市场消费者行为状况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中国农用地膜产业基本竞争战略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四、农用地膜产业该战略的SWOT分析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五、农用地膜产业该战略的典型企业分析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中国农用地膜产业市场竞争策略分析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农用地膜产业市场五种竞争动力模式结构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农用地膜产业市场核心竞争力的塑造要素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农用地膜产业市场不同市场地位的竞争策略分析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农用地膜产业市场竞争案例分析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中国农用地膜产业市场营销策略竞争分析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中国农用地膜产业重点企业市场竞争策略研究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中国农用地膜产业市场发展预测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中国农用地膜产业发展环境预测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中国农用地膜产业发展预测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中国农用地膜市场发展预测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一、2025-2031年中国农用地膜市场需求预测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二、2025-2031年中国农用地膜市场结构预测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三、2025-2031年中国农用地膜市场集中度预测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四、2025-2031年中国农用地膜市场供给预测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五、2025-2031年中国农用地膜市场价格预测</w:t>
      </w:r>
      <w:r>
        <w:rPr>
          <w:rFonts w:hint="eastAsia"/>
        </w:rPr>
        <w:br/>
      </w:r>
      <w:r>
        <w:rPr>
          <w:rFonts w:hint="eastAsia"/>
        </w:rPr>
        <w:t>　　第四节 中国农用地膜产业竞争发展趋势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中国农用地膜产业市场投资机会与风险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中国农用地膜产业市场投资优势分析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中国农用地膜产业市场投资劣势分析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中国农用地膜产业市场投资机会分析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中国农用地膜产业市场投资风险分析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中国农用地膜产业市场竞争策略建议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中国农用地膜产业竞争战略建议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中国农用地膜产业竞争策略建议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中国农用地膜市场竞争策略建议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[中~智~林~]投资风险规避建议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农用地膜行业历程</w:t>
      </w:r>
      <w:r>
        <w:rPr>
          <w:rFonts w:hint="eastAsia"/>
        </w:rPr>
        <w:br/>
      </w:r>
      <w:r>
        <w:rPr>
          <w:rFonts w:hint="eastAsia"/>
        </w:rPr>
        <w:t>　　图表 农用地膜行业生命周期</w:t>
      </w:r>
      <w:r>
        <w:rPr>
          <w:rFonts w:hint="eastAsia"/>
        </w:rPr>
        <w:br/>
      </w:r>
      <w:r>
        <w:rPr>
          <w:rFonts w:hint="eastAsia"/>
        </w:rPr>
        <w:t>　　图表 农用地膜行业产业链分析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2019-2024年农用地膜行业市场容量统计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2025-2031年中国农用地膜行业市场容量预测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2025-2031年中国农用地膜行业发展趋势预测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78c0673ab438d" w:history="1">
        <w:r>
          <w:rPr>
            <w:rStyle w:val="Hyperlink"/>
          </w:rPr>
          <w:t>2025-2031年中国农用地膜市场调研及发展前景报告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78c0673ab438d" w:history="1">
        <w:r>
          <w:rPr>
            <w:rStyle w:val="Hyperlink"/>
          </w:rPr>
          <w:t>https://www.20087.com/8/62/NongYongDiMoFaZhanQuShi.html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热点：农用地膜生产厂家大全、农用地膜标准、农用地膜多少钱一吨、农用地膜是什么材料、农用地膜什么品牌好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f11f89d74480f" w:history="1">
      <w:r>
        <w:rPr>
          <w:rStyle w:val="Hyperlink"/>
        </w:rPr>
        <w:t>2025-2031年中国农用地膜市场调研及发展前景报告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ongYongDiMoFaZhanQuShi.html" TargetMode="External" Id="R37678c0673a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ongYongDiMoFaZhanQuShi.html" TargetMode="External" Id="Rab3f11f89d74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2025-01-20T01:07:00Z</dcterms:created>
  <dcterms:modified xsi:type="dcterms:W3CDTF">2025-01-20T02:07:00Z</dcterms:modified>
  <dc:subject>2025-2031年中国农用地膜市场调研及发展前景报告</dc:subject>
  <dc:title>2025-2031年中国农用地膜市场调研及发展前景报告</dc:title>
  <cp:keywords>2025-2031年中国农用地膜市场调研及发展前景报告</cp:keywords>
  <dc:description>2025-2031年中国农用地膜市场调研及发展前景报告</dc:description>
</cp:coreProperties>
</file>