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39bae86304d36" w:history="1">
              <w:r>
                <w:rPr>
                  <w:rStyle w:val="Hyperlink"/>
                </w:rPr>
                <w:t>中国新型肥料行业发展调研与市场前景预测报告（2025-2031年）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39bae86304d36" w:history="1">
              <w:r>
                <w:rPr>
                  <w:rStyle w:val="Hyperlink"/>
                </w:rPr>
                <w:t>中国新型肥料行业发展调研与市场前景预测报告（2025-2031年）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39bae86304d36" w:history="1">
                <w:r>
                  <w:rPr>
                    <w:rStyle w:val="Hyperlink"/>
                  </w:rPr>
                  <w:t>https://www.20087.com/M_ShiYouHuaGong/32/XinXingFeiLiaoDeFaZhanQianJing.html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通过技术创新和配方优化，能够提高作物产量、改善土壤环境的一类肥料产品。近年来，随着农业可持续发展理念的推广，新型肥料如缓释肥料、生物肥料等受到了广泛关注。这些肥料不仅能够提高农作物的生长效率，还能减少化肥对环境的负面影响，促进农业生态系统的良性循环。</w:t>
      </w:r>
      <w:r>
        <w:rPr>
          <w:rFonts w:hint="eastAsia"/>
        </w:rPr>
        <w:br/>
      </w:r>
      <w:r>
        <w:rPr>
          <w:rFonts w:hint="eastAsia"/>
        </w:rPr>
        <w:t>　　未来，新型肥料的发展将更加注重环保和精准施用。随着精准农业技术的应用，新型肥料将能够根据作物的具体需求和土壤状况进行精确投放，从而提高肥料利用率并减少浪费。同时，生物技术和基因工程技术的进步将推动生物肥料的发展，新型肥料通过有益微生物的作用改善土壤结构和增加土壤肥力。此外，随着消费者对食品安全的关注，新型肥料还将朝着更加天然和有机的方向发展，以满足市场对健康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39bae86304d36" w:history="1">
        <w:r>
          <w:rPr>
            <w:rStyle w:val="Hyperlink"/>
          </w:rPr>
          <w:t>中国新型肥料行业发展调研与市场前景预测报告（2025-2031年）</w:t>
        </w:r>
      </w:hyperlink>
      <w:r>
        <w:rPr>
          <w:rFonts w:hint="eastAsia"/>
        </w:rPr>
        <w:t>》基于科学的市场调研与数据分析，全面解析了新型肥料行业的市场规模、市场需求及发展现状。报告深入探讨了新型肥料产业链结构、细分市场特点及技术发展方向，并结合宏观经济环境与消费者需求变化，对新型肥料行业前景与未来趋势进行了科学预测，揭示了潜在增长空间。通过对新型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2025年世界新型肥料行业运行形态分析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2025年世界新型肥料行业细分产品市场现状分析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2025年世界新型肥料行业发展趋势预测分析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2025年中国新型肥料行业社会环境分析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2020-2025年中国农用氮、磷、钾化学肥料总计（折纯）产量统计分析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第三节 2025年全国农用氮、磷、钾化学肥料总计（折纯）产量集中度分析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2015年1-10月全国农用氮、磷、钾化学肥料总计（折纯）产量集中度分析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三、新型肥料吸引行业外投资者的进入_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39bae86304d36" w:history="1">
        <w:r>
          <w:rPr>
            <w:rStyle w:val="Hyperlink"/>
          </w:rPr>
          <w:t>中国新型肥料行业发展调研与市场前景预测报告（2025-2031年）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39bae86304d36" w:history="1">
        <w:r>
          <w:rPr>
            <w:rStyle w:val="Hyperlink"/>
          </w:rPr>
          <w:t>https://www.20087.com/M_ShiYouHuaGong/32/XinXingFeiLiaoDeFaZhanQianJing.html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9775e50f4f8e" w:history="1">
      <w:r>
        <w:rPr>
          <w:rStyle w:val="Hyperlink"/>
        </w:rPr>
        <w:t>中国新型肥料行业发展调研与市场前景预测报告（2025-2031年）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XinXingFeiLiaoDeFaZhanQianJing.html" TargetMode="External" Id="Rcdb39bae8630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XinXingFeiLiaoDeFaZhanQianJing.html" TargetMode="External" Id="R23d89775e50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2024-12-09T02:12:00Z</dcterms:created>
  <dcterms:modified xsi:type="dcterms:W3CDTF">2024-12-09T03:12:00Z</dcterms:modified>
  <dc:subject>中国新型肥料行业发展调研与市场前景预测报告（2025-2031年）</dc:subject>
  <dc:title>中国新型肥料行业发展调研与市场前景预测报告（2025-2031年）</dc:title>
  <cp:keywords>中国新型肥料行业发展调研与市场前景预测报告（2025-2031年）</cp:keywords>
  <dc:description>中国新型肥料行业发展调研与市场前景预测报告（2025-2031年）</dc:description>
</cp:coreProperties>
</file>