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9e543b1a4729" w:history="1">
              <w:r>
                <w:rPr>
                  <w:rStyle w:val="Hyperlink"/>
                </w:rPr>
                <w:t>2025-2031年中国维生素D行业现状与发展前景报告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9e543b1a4729" w:history="1">
              <w:r>
                <w:rPr>
                  <w:rStyle w:val="Hyperlink"/>
                </w:rPr>
                <w:t>2025-2031年中国维生素D行业现状与发展前景报告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e9e543b1a4729" w:history="1">
                <w:r>
                  <w:rPr>
                    <w:rStyle w:val="Hyperlink"/>
                  </w:rPr>
                  <w:t>https://www.20087.com/6/03/WeiShengSuDHangYeFaZhanQianJing.html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人体必需的微量营养素，对于骨骼健康和免疫系统的正常运作至关重要。近年来，由于室内生活和防晒措施的普遍使用，全球范围内维生素D缺乏症有所增加，从而促进了维生素D补充剂市场的增长。目前，维生素D的来源主要包括天然提取和化学合成，其中化学合成法因其成本效益和可控性而占据主导地位。市场上的维生素D产品形式多样，包括胶囊、滴剂和强化食品。</w:t>
      </w:r>
      <w:r>
        <w:rPr>
          <w:rFonts w:hint="eastAsia"/>
        </w:rPr>
        <w:br/>
      </w:r>
      <w:r>
        <w:rPr>
          <w:rFonts w:hint="eastAsia"/>
        </w:rPr>
        <w:t>　　未来，维生素D市场将受到健康意识提升和个性化营养需求的驱动。随着科学研究揭示维生素D在预防慢性疾病和增强免疫力方面的作用，消费者对维生素D的认知和需求将持续增长。在产品创新方面，针对不同年龄和健康状况的个性化维生素D配方将逐渐增多，例如针对老年人骨质疏松的强化剂量和儿童成长所需的口味调整。此外，随着远程医疗和在线健康咨询的普及，维生素D的检测和补充将更加便捷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9e543b1a4729" w:history="1">
        <w:r>
          <w:rPr>
            <w:rStyle w:val="Hyperlink"/>
          </w:rPr>
          <w:t>2025-2031年中国维生素D行业现状与发展前景报告</w:t>
        </w:r>
      </w:hyperlink>
      <w:r>
        <w:rPr>
          <w:rFonts w:hint="eastAsia"/>
        </w:rPr>
        <w:t>》主要分析了维生素D行业的市场规模、维生素D市场供需状况、维生素D市场竞争状况和维生素D主要企业经营情况，同时对维生素D行业的未来发展做出科学的预测。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be9e543b1a4729" w:history="1">
        <w:r>
          <w:rPr>
            <w:rStyle w:val="Hyperlink"/>
          </w:rPr>
          <w:t>2025-2031年中国维生素D行业现状与发展前景报告</w:t>
        </w:r>
      </w:hyperlink>
      <w:r>
        <w:rPr>
          <w:rFonts w:hint="eastAsia"/>
        </w:rPr>
        <w:t>》可以帮助投资者准确把握维生素D行业的市场现状，为投资者进行投资作出维生素D行业前景预判，挖掘维生素D行业投资价值，同时提出维生素D行业投资策略、营销策略等方面的建议。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一、维生素D行业定义及分类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二、维生素D行业经济特性</w:t>
      </w:r>
      <w:r>
        <w:rPr>
          <w:rFonts w:hint="eastAsia"/>
        </w:rPr>
        <w:br/>
      </w:r>
      <w:r>
        <w:rPr>
          <w:rFonts w:hint="eastAsia"/>
        </w:rPr>
        <w:t>　　　　三、维生素D行业产业链简介</w:t>
      </w:r>
      <w:r>
        <w:rPr>
          <w:rFonts w:hint="eastAsia"/>
        </w:rPr>
        <w:br/>
      </w:r>
      <w:r>
        <w:rPr>
          <w:rFonts w:hint="eastAsia"/>
        </w:rPr>
        <w:t>　　第二节 维生素D行业发展成熟度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2024-2025年维生素D行业发展环境分析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当前我国维生素D技术发展现状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提高我国维生素D技术的对策</w:t>
      </w:r>
      <w:r>
        <w:rPr>
          <w:rFonts w:hint="eastAsia"/>
        </w:rPr>
        <w:br/>
      </w:r>
      <w:r>
        <w:rPr>
          <w:rFonts w:hint="eastAsia"/>
        </w:rPr>
        <w:t>　　第四节 我国维生素D产品研发、设计发展趋势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中国维生素D市场发展调研</w:t>
      </w:r>
      <w:r>
        <w:rPr>
          <w:rFonts w:hint="eastAsia"/>
        </w:rPr>
        <w:br/>
      </w:r>
      <w:r>
        <w:rPr>
          <w:rFonts w:hint="eastAsia"/>
        </w:rPr>
        <w:t>　　第一节 维生素D市场现状分析及预测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二、2025-2031年中国维生素D市场规模预测</w:t>
      </w:r>
      <w:r>
        <w:rPr>
          <w:rFonts w:hint="eastAsia"/>
        </w:rPr>
        <w:br/>
      </w:r>
      <w:r>
        <w:rPr>
          <w:rFonts w:hint="eastAsia"/>
        </w:rPr>
        <w:t>　　第二节 维生素D行业产能分析及预测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一、2020-2025年中国维生素D行业产能分析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二、2025-2031年中国维生素D行业产能预测</w:t>
      </w:r>
      <w:r>
        <w:rPr>
          <w:rFonts w:hint="eastAsia"/>
        </w:rPr>
        <w:br/>
      </w:r>
      <w:r>
        <w:rPr>
          <w:rFonts w:hint="eastAsia"/>
        </w:rPr>
        <w:t>　　第三节 维生素D行业产量分析及预测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一、2020-2025年中国维生素D行业产量分析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二、2025-2031年中国维生素D行业产量预测</w:t>
      </w:r>
      <w:r>
        <w:rPr>
          <w:rFonts w:hint="eastAsia"/>
        </w:rPr>
        <w:br/>
      </w:r>
      <w:r>
        <w:rPr>
          <w:rFonts w:hint="eastAsia"/>
        </w:rPr>
        <w:t>　　第四节 维生素D市场需求分析及预测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二、2025-2031年中国维生素D市场需求预测</w:t>
      </w:r>
      <w:r>
        <w:rPr>
          <w:rFonts w:hint="eastAsia"/>
        </w:rPr>
        <w:br/>
      </w:r>
      <w:r>
        <w:rPr>
          <w:rFonts w:hint="eastAsia"/>
        </w:rPr>
        <w:t>　　第五节 维生素D进出口数据分析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2020-2025年中国维生素D行业总体发展状况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中国维生素D行业规模情况分析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五、维生素D行业敏感性分析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中国维生素D行业财务能力分析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一、维生素D行业盈利能力分析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二、维生素D行业偿债能力分析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三、维生素D行业营运能力分析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维生素D上游行业分析</w:t>
      </w:r>
      <w:r>
        <w:rPr>
          <w:rFonts w:hint="eastAsia"/>
        </w:rPr>
        <w:br/>
      </w:r>
      <w:r>
        <w:rPr>
          <w:rFonts w:hint="eastAsia"/>
        </w:rPr>
        <w:t>　　　　一、维生素D产品成本构成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四、上游供给对维生素D行业的影响</w:t>
      </w:r>
      <w:r>
        <w:rPr>
          <w:rFonts w:hint="eastAsia"/>
        </w:rPr>
        <w:br/>
      </w:r>
      <w:r>
        <w:rPr>
          <w:rFonts w:hint="eastAsia"/>
        </w:rPr>
        <w:t>　　第二节 维生素D下游行业分析</w:t>
      </w:r>
      <w:r>
        <w:rPr>
          <w:rFonts w:hint="eastAsia"/>
        </w:rPr>
        <w:br/>
      </w:r>
      <w:r>
        <w:rPr>
          <w:rFonts w:hint="eastAsia"/>
        </w:rPr>
        <w:t>　　　　一、维生素D下游行业分布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2025年中国维生素D产业竞争现状分析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一、维生素D竞争力分析</w:t>
      </w:r>
      <w:r>
        <w:rPr>
          <w:rFonts w:hint="eastAsia"/>
        </w:rPr>
        <w:br/>
      </w:r>
      <w:r>
        <w:rPr>
          <w:rFonts w:hint="eastAsia"/>
        </w:rPr>
        <w:t>　　　　二、维生素D技术竞争分析</w:t>
      </w:r>
      <w:r>
        <w:rPr>
          <w:rFonts w:hint="eastAsia"/>
        </w:rPr>
        <w:br/>
      </w:r>
      <w:r>
        <w:rPr>
          <w:rFonts w:hint="eastAsia"/>
        </w:rPr>
        <w:t>　　　　三、维生素D价格竞争分析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2025年中国维生素D产业集中度分析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一、维生素D市场集中度分析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二、维生素D企业集中度分析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五、我国维生素D行业发展面临的机遇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中~智~林~－对我国维生素D品牌的战略思考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二、维生素D实施品牌战略的意义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四、我国维生素D企业的品牌战略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2020-2025年中国维生素D行业产量及增长趋势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2025-2031年中国维生素D行业产量预测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2020-2025年中国维生素D行业市场需求及增长情况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2025-2031年中国维生素D行业市场需求预测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2020-2025年中国维生素D行业利润及增长情况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2020-2025年中国维生素D行业出口情况分析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2020-2025年中国维生素D行业产品市场价格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2025-2031年中国维生素D行业产品市场价格走势预测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2025-2031年中国维生素D行业利润预测</w:t>
      </w:r>
      <w:r>
        <w:rPr>
          <w:rFonts w:hint="eastAsia"/>
        </w:rPr>
        <w:br/>
      </w:r>
      <w:r>
        <w:rPr>
          <w:rFonts w:hint="eastAsia"/>
        </w:rPr>
        <w:t>　　图表 2025年维生素D行业壁垒</w:t>
      </w:r>
      <w:r>
        <w:rPr>
          <w:rFonts w:hint="eastAsia"/>
        </w:rPr>
        <w:br/>
      </w:r>
      <w:r>
        <w:rPr>
          <w:rFonts w:hint="eastAsia"/>
        </w:rPr>
        <w:t>　　图表 2025年维生素D市场前景分析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2025-2031年中国维生素D市场需求预测</w:t>
      </w:r>
      <w:r>
        <w:rPr>
          <w:rFonts w:hint="eastAsia"/>
        </w:rPr>
        <w:br/>
      </w:r>
      <w:r>
        <w:rPr>
          <w:rFonts w:hint="eastAsia"/>
        </w:rPr>
        <w:t>　　图表 2025年维生素D发展趋势预测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9e543b1a4729" w:history="1">
        <w:r>
          <w:rPr>
            <w:rStyle w:val="Hyperlink"/>
          </w:rPr>
          <w:t>2025-2031年中国维生素D行业现状与发展前景报告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e9e543b1a4729" w:history="1">
        <w:r>
          <w:rPr>
            <w:rStyle w:val="Hyperlink"/>
          </w:rPr>
          <w:t>https://www.20087.com/6/03/WeiShengSuDHangYeFaZhanQianJing.html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7dbadcccf4f95" w:history="1">
      <w:r>
        <w:rPr>
          <w:rStyle w:val="Hyperlink"/>
        </w:rPr>
        <w:t>2025-2031年中国维生素D行业现状与发展前景报告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eiShengSuDHangYeFaZhanQianJing.html" TargetMode="External" Id="Rbdbe9e543b1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eiShengSuDHangYeFaZhanQianJing.html" TargetMode="External" Id="Rb807dbadccc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2024-10-23T06:25:00Z</dcterms:created>
  <dcterms:modified xsi:type="dcterms:W3CDTF">2024-10-23T07:25:00Z</dcterms:modified>
  <dc:subject>2025-2031年中国维生素D行业现状与发展前景报告</dc:subject>
  <dc:title>2025-2031年中国维生素D行业现状与发展前景报告</dc:title>
  <cp:keywords>2025-2031年中国维生素D行业现状与发展前景报告</cp:keywords>
  <dc:description>2025-2031年中国维生素D行业现状与发展前景报告</dc:description>
</cp:coreProperties>
</file>