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0044bb15403c" w:history="1">
              <w:r>
                <w:rPr>
                  <w:rStyle w:val="Hyperlink"/>
                </w:rPr>
                <w:t>2025-2031年中国超级活性炭行业现状深度调研与发展趋势报告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0044bb15403c" w:history="1">
              <w:r>
                <w:rPr>
                  <w:rStyle w:val="Hyperlink"/>
                </w:rPr>
                <w:t>2025-2031年中国超级活性炭行业现状深度调研与发展趋势报告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70044bb15403c" w:history="1">
                <w:r>
                  <w:rPr>
                    <w:rStyle w:val="Hyperlink"/>
                  </w:rPr>
                  <w:t>https://www.20087.com/9/93/ChaoJiHuoXingTanFaZhanQuShi.html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也称为活性炭纤维（ACF）或活性炭布，以其极高的吸附能力和宽广的孔隙结构，在空气净化、水处理、储能和电池技术中发挥着重要作用。纳米技术的应用提高了超级活性炭的比表面积和选择性吸附性能，使其在新兴应用领域展现出巨大潜力。然而，高昂的生产成本和规模化生产的挑战限制了其更广泛的应用。</w:t>
      </w:r>
      <w:r>
        <w:rPr>
          <w:rFonts w:hint="eastAsia"/>
        </w:rPr>
        <w:br/>
      </w:r>
      <w:r>
        <w:rPr>
          <w:rFonts w:hint="eastAsia"/>
        </w:rPr>
        <w:t>　　超级活性炭的未来将围绕降低成本和扩大应用范围。研究将聚焦于开发经济高效的合成方法，利用生物质和其他废弃物作为原料，实现可持续生产。在能源存储领域，超级活性炭将用于下一代超级电容器和锂离子电池，提高能量密度和循环寿命。随着环境保护意识的增强，超级活性炭在污染控制和资源回收中的应用将得到进一步推广，尤其是在工业废水处理和大气污染物捕获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0044bb15403c" w:history="1">
        <w:r>
          <w:rPr>
            <w:rStyle w:val="Hyperlink"/>
          </w:rPr>
          <w:t>2025-2031年中国超级活性炭行业现状深度调研与发展趋势报告</w:t>
        </w:r>
      </w:hyperlink>
      <w:r>
        <w:rPr>
          <w:rFonts w:hint="eastAsia"/>
        </w:rPr>
        <w:t>》从市场规模、需求变化及价格动态等维度，系统解析了超级活性炭行业的现状与发展趋势。报告深入分析了超级活性炭产业链各环节，科学预测了市场前景与技术发展方向，同时聚焦超级活性炭细分市场特点及重点企业的经营表现，揭示了超级活性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超级活性炭产品概述</w:t>
      </w:r>
      <w:r>
        <w:rPr>
          <w:rFonts w:hint="eastAsia"/>
        </w:rPr>
        <w:br/>
      </w:r>
      <w:r>
        <w:rPr>
          <w:rFonts w:hint="eastAsia"/>
        </w:rPr>
        <w:t>　　第二节 超级活性炭产品用途</w:t>
      </w:r>
      <w:r>
        <w:rPr>
          <w:rFonts w:hint="eastAsia"/>
        </w:rPr>
        <w:br/>
      </w:r>
      <w:r>
        <w:rPr>
          <w:rFonts w:hint="eastAsia"/>
        </w:rPr>
        <w:t>　　第三节 超级活性炭行业发展周期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2024-2025年世界超级活性炭产业运行形态分析</w:t>
      </w:r>
      <w:r>
        <w:rPr>
          <w:rFonts w:hint="eastAsia"/>
        </w:rPr>
        <w:br/>
      </w:r>
      <w:r>
        <w:rPr>
          <w:rFonts w:hint="eastAsia"/>
        </w:rPr>
        <w:t>　　第一节 2024-2025年世界超级活性炭产业运行总况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一、世界最新超级活性炭制造技术</w:t>
      </w:r>
      <w:r>
        <w:rPr>
          <w:rFonts w:hint="eastAsia"/>
        </w:rPr>
        <w:br/>
      </w:r>
      <w:r>
        <w:rPr>
          <w:rFonts w:hint="eastAsia"/>
        </w:rPr>
        <w:t>　　　　二、全球超级活性炭市场供需形势</w:t>
      </w:r>
      <w:r>
        <w:rPr>
          <w:rFonts w:hint="eastAsia"/>
        </w:rPr>
        <w:br/>
      </w:r>
      <w:r>
        <w:rPr>
          <w:rFonts w:hint="eastAsia"/>
        </w:rPr>
        <w:t>　　　　三、国外超级活性炭标准分析</w:t>
      </w:r>
      <w:r>
        <w:rPr>
          <w:rFonts w:hint="eastAsia"/>
        </w:rPr>
        <w:br/>
      </w:r>
      <w:r>
        <w:rPr>
          <w:rFonts w:hint="eastAsia"/>
        </w:rPr>
        <w:t>　　　　四、世界超级活性炭产业发展趋势预测分析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2024-2025年世界超级活性炭区域市场运行状况分析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2024-2025年世界超级活性炭企业分析</w:t>
      </w:r>
      <w:r>
        <w:rPr>
          <w:rFonts w:hint="eastAsia"/>
        </w:rPr>
        <w:br/>
      </w:r>
      <w:r>
        <w:rPr>
          <w:rFonts w:hint="eastAsia"/>
        </w:rPr>
        <w:t>　　　　一、可乐丽</w:t>
      </w:r>
      <w:r>
        <w:rPr>
          <w:rFonts w:hint="eastAsia"/>
        </w:rPr>
        <w:br/>
      </w:r>
      <w:r>
        <w:rPr>
          <w:rFonts w:hint="eastAsia"/>
        </w:rPr>
        <w:t>　　　　二、Haycarb</w:t>
      </w:r>
      <w:r>
        <w:rPr>
          <w:rFonts w:hint="eastAsia"/>
        </w:rPr>
        <w:br/>
      </w:r>
      <w:r>
        <w:rPr>
          <w:rFonts w:hint="eastAsia"/>
        </w:rPr>
        <w:t>　　　　三、雅科比碳业</w:t>
      </w:r>
      <w:r>
        <w:rPr>
          <w:rFonts w:hint="eastAsia"/>
        </w:rPr>
        <w:br/>
      </w:r>
      <w:r>
        <w:rPr>
          <w:rFonts w:hint="eastAsia"/>
        </w:rPr>
        <w:t>　　　　四、Power Carbon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2024-2025年中国超级活性炭行业市场运行环境分析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一、超级活性炭政策</w:t>
      </w:r>
      <w:r>
        <w:rPr>
          <w:rFonts w:hint="eastAsia"/>
        </w:rPr>
        <w:br/>
      </w:r>
      <w:r>
        <w:rPr>
          <w:rFonts w:hint="eastAsia"/>
        </w:rPr>
        <w:t>　　　　二、超级活性炭标准</w:t>
      </w:r>
      <w:r>
        <w:rPr>
          <w:rFonts w:hint="eastAsia"/>
        </w:rPr>
        <w:br/>
      </w:r>
      <w:r>
        <w:rPr>
          <w:rFonts w:hint="eastAsia"/>
        </w:rPr>
        <w:t>　　第三节 2024-2025年中国超级活性炭行业技术环境分析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2024-2025年中国超级活性炭行业社会环境分析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2024-2025年中国超级活性炭技术研究分析</w:t>
      </w:r>
      <w:r>
        <w:rPr>
          <w:rFonts w:hint="eastAsia"/>
        </w:rPr>
        <w:br/>
      </w:r>
      <w:r>
        <w:rPr>
          <w:rFonts w:hint="eastAsia"/>
        </w:rPr>
        <w:t>　　　　一、超级活性炭生产技术</w:t>
      </w:r>
      <w:r>
        <w:rPr>
          <w:rFonts w:hint="eastAsia"/>
        </w:rPr>
        <w:br/>
      </w:r>
      <w:r>
        <w:rPr>
          <w:rFonts w:hint="eastAsia"/>
        </w:rPr>
        <w:t>　　　　二、中国超级活性炭技术研究现状分析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2024-2025年中国超级活性炭市场供需现状分析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2024-2025年中国超级活性炭行业发展存在的问题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超级活性炭行业产值规模</w:t>
      </w:r>
      <w:r>
        <w:rPr>
          <w:rFonts w:hint="eastAsia"/>
        </w:rPr>
        <w:br/>
      </w:r>
      <w:r>
        <w:rPr>
          <w:rFonts w:hint="eastAsia"/>
        </w:rPr>
        <w:t>　　第二节 超级活性炭产能产量概况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一、超级活性炭行业产能规模</w:t>
      </w:r>
      <w:r>
        <w:rPr>
          <w:rFonts w:hint="eastAsia"/>
        </w:rPr>
        <w:br/>
      </w:r>
      <w:r>
        <w:rPr>
          <w:rFonts w:hint="eastAsia"/>
        </w:rPr>
        <w:t>　　　　二、超级活性炭行业产量规模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2024-2025年中国超级活性炭行业重点区域市场调研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一、西北地区超级活性炭发展现状分析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三、西北地区超级活性炭行业趋势预测研究分析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2024-2025年中国超级活性炭行业市场营销战略分析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2024-2025年中国超级活性炭营销概况分析</w:t>
      </w:r>
      <w:r>
        <w:rPr>
          <w:rFonts w:hint="eastAsia"/>
        </w:rPr>
        <w:br/>
      </w:r>
      <w:r>
        <w:rPr>
          <w:rFonts w:hint="eastAsia"/>
        </w:rPr>
        <w:t>　　　　一、超级活性炭市场营销的重要性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二、中国超级活性炭营销要与国际接轨</w:t>
      </w:r>
      <w:r>
        <w:rPr>
          <w:rFonts w:hint="eastAsia"/>
        </w:rPr>
        <w:br/>
      </w:r>
      <w:r>
        <w:rPr>
          <w:rFonts w:hint="eastAsia"/>
        </w:rPr>
        <w:t>　　　　三、超级活性炭市场营销策略分析</w:t>
      </w:r>
      <w:r>
        <w:rPr>
          <w:rFonts w:hint="eastAsia"/>
        </w:rPr>
        <w:br/>
      </w:r>
      <w:r>
        <w:rPr>
          <w:rFonts w:hint="eastAsia"/>
        </w:rPr>
        <w:t>　　　　四、超级活性炭营销“返利”分析</w:t>
      </w:r>
      <w:r>
        <w:rPr>
          <w:rFonts w:hint="eastAsia"/>
        </w:rPr>
        <w:br/>
      </w:r>
      <w:r>
        <w:rPr>
          <w:rFonts w:hint="eastAsia"/>
        </w:rPr>
        <w:t>　　第二节 2024-2025年中国超级活性炭营销分析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一、数量及质量营销对超级活性炭业的影响</w:t>
      </w:r>
      <w:r>
        <w:rPr>
          <w:rFonts w:hint="eastAsia"/>
        </w:rPr>
        <w:br/>
      </w:r>
      <w:r>
        <w:rPr>
          <w:rFonts w:hint="eastAsia"/>
        </w:rPr>
        <w:t>　　　　二、超级活性炭市场的营销特点分析</w:t>
      </w:r>
      <w:r>
        <w:rPr>
          <w:rFonts w:hint="eastAsia"/>
        </w:rPr>
        <w:br/>
      </w:r>
      <w:r>
        <w:rPr>
          <w:rFonts w:hint="eastAsia"/>
        </w:rPr>
        <w:t>　　　　三、超级活性炭企业要实施可控制的数量营销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四、超级活性炭企业需要用质量营销赢得市场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2024-2025年其他超级活性炭产品营销分析</w:t>
      </w:r>
      <w:r>
        <w:rPr>
          <w:rFonts w:hint="eastAsia"/>
        </w:rPr>
        <w:br/>
      </w:r>
      <w:r>
        <w:rPr>
          <w:rFonts w:hint="eastAsia"/>
        </w:rPr>
        <w:t>　　　　一、超级活性炭营销模式有待突破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二、解析超级活性炭产品的营销困惑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2025-2031年中国超级活性炭行业前景趋势分析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2024-2025年中国超级活性炭行业市场竞争格局分析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2024-2025年中国超级活性炭行业竞争现状分析</w:t>
      </w:r>
      <w:r>
        <w:rPr>
          <w:rFonts w:hint="eastAsia"/>
        </w:rPr>
        <w:br/>
      </w:r>
      <w:r>
        <w:rPr>
          <w:rFonts w:hint="eastAsia"/>
        </w:rPr>
        <w:t>　　　　一、超级活性炭技术创新竞争力分析</w:t>
      </w:r>
      <w:r>
        <w:rPr>
          <w:rFonts w:hint="eastAsia"/>
        </w:rPr>
        <w:br/>
      </w:r>
      <w:r>
        <w:rPr>
          <w:rFonts w:hint="eastAsia"/>
        </w:rPr>
        <w:t>　　　　二、超级活性炭行业市场竞争力评价</w:t>
      </w:r>
      <w:r>
        <w:rPr>
          <w:rFonts w:hint="eastAsia"/>
        </w:rPr>
        <w:br/>
      </w:r>
      <w:r>
        <w:rPr>
          <w:rFonts w:hint="eastAsia"/>
        </w:rPr>
        <w:t>　　　　三、超级活性炭市场竞争改变行业格局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2024-2025年中国超级活性炭行业集中度分析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二、中国超级活性炭产业区域集中度分析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2025年中国超级活性炭行业部分企业现状分析</w:t>
      </w:r>
      <w:r>
        <w:rPr>
          <w:rFonts w:hint="eastAsia"/>
        </w:rPr>
        <w:br/>
      </w:r>
      <w:r>
        <w:rPr>
          <w:rFonts w:hint="eastAsia"/>
        </w:rPr>
        <w:t>　　第一节 福建省元力活性炭股份有限公司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富来森中竹科技股份有限公司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第四节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第六节 上海合达炭素材料有限公司</w:t>
      </w:r>
      <w:r>
        <w:rPr>
          <w:rFonts w:hint="eastAsia"/>
        </w:rPr>
        <w:br/>
      </w:r>
      <w:r>
        <w:rPr>
          <w:rFonts w:hint="eastAsia"/>
        </w:rPr>
        <w:t>　　第七节 南京正森环保科技有限公司</w:t>
      </w:r>
      <w:r>
        <w:rPr>
          <w:rFonts w:hint="eastAsia"/>
        </w:rPr>
        <w:br/>
      </w:r>
      <w:r>
        <w:rPr>
          <w:rFonts w:hint="eastAsia"/>
        </w:rPr>
        <w:t>　　第八节 福州益环碳素有限公司</w:t>
      </w:r>
      <w:r>
        <w:rPr>
          <w:rFonts w:hint="eastAsia"/>
        </w:rPr>
        <w:br/>
      </w:r>
      <w:r>
        <w:rPr>
          <w:rFonts w:hint="eastAsia"/>
        </w:rPr>
        <w:t>　　第九节 雅科比碳业（天津）有限公司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2024-2025年中国超级电容器发展现状分析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中国超级电容器行业现状</w:t>
      </w:r>
      <w:r>
        <w:rPr>
          <w:rFonts w:hint="eastAsia"/>
        </w:rPr>
        <w:br/>
      </w:r>
      <w:r>
        <w:rPr>
          <w:rFonts w:hint="eastAsia"/>
        </w:rPr>
        <w:t>　　　　一、中国成电容器生产和消费大国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三、超级电容器技术处于领先地位</w:t>
      </w:r>
      <w:r>
        <w:rPr>
          <w:rFonts w:hint="eastAsia"/>
        </w:rPr>
        <w:br/>
      </w:r>
      <w:r>
        <w:rPr>
          <w:rFonts w:hint="eastAsia"/>
        </w:rPr>
        <w:t>　　第二节 2024-2025年中国超级电容器市场状况</w:t>
      </w:r>
      <w:r>
        <w:rPr>
          <w:rFonts w:hint="eastAsia"/>
        </w:rPr>
        <w:br/>
      </w:r>
      <w:r>
        <w:rPr>
          <w:rFonts w:hint="eastAsia"/>
        </w:rPr>
        <w:t>　　　　一、2025年中国超级电容器市场供需状况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三、2025年中国超级电容器产业规模分析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四、2025年中国超级电容器产品结构分析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第三节 2024-2025年中国超级电容器市场发展现状分析</w:t>
      </w:r>
      <w:r>
        <w:rPr>
          <w:rFonts w:hint="eastAsia"/>
        </w:rPr>
        <w:br/>
      </w:r>
      <w:r>
        <w:rPr>
          <w:rFonts w:hint="eastAsia"/>
        </w:rPr>
        <w:t>　　　　一、超级电容器北京奥运示范项目分析</w:t>
      </w:r>
      <w:r>
        <w:rPr>
          <w:rFonts w:hint="eastAsia"/>
        </w:rPr>
        <w:br/>
      </w:r>
      <w:r>
        <w:rPr>
          <w:rFonts w:hint="eastAsia"/>
        </w:rPr>
        <w:t>　　　　二、超级电容器电极材料制备取得新进展</w:t>
      </w:r>
      <w:r>
        <w:rPr>
          <w:rFonts w:hint="eastAsia"/>
        </w:rPr>
        <w:br/>
      </w:r>
      <w:r>
        <w:rPr>
          <w:rFonts w:hint="eastAsia"/>
        </w:rPr>
        <w:t>　　　　三、超级电容器用储能竹碳项目通过验收</w:t>
      </w:r>
      <w:r>
        <w:rPr>
          <w:rFonts w:hint="eastAsia"/>
        </w:rPr>
        <w:br/>
      </w:r>
      <w:r>
        <w:rPr>
          <w:rFonts w:hint="eastAsia"/>
        </w:rPr>
        <w:t>　　　　四、朝阳新能源产业基地超级电容器项目</w:t>
      </w:r>
      <w:r>
        <w:rPr>
          <w:rFonts w:hint="eastAsia"/>
        </w:rPr>
        <w:br/>
      </w:r>
      <w:r>
        <w:rPr>
          <w:rFonts w:hint="eastAsia"/>
        </w:rPr>
        <w:t>　　第四节 2024-2025年超级电容器存在的问题及发展对策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二、国内超级电容器企业投资策略分析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2025-2031年中国超级活性炭行业投资与趋势预测分析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一、超级活性炭技术开发方向分析</w:t>
      </w:r>
      <w:r>
        <w:rPr>
          <w:rFonts w:hint="eastAsia"/>
        </w:rPr>
        <w:br/>
      </w:r>
      <w:r>
        <w:rPr>
          <w:rFonts w:hint="eastAsia"/>
        </w:rPr>
        <w:t>　　　　二、超级活性炭行业发展趋势分析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一、超级活性炭供给预测分析</w:t>
      </w:r>
      <w:r>
        <w:rPr>
          <w:rFonts w:hint="eastAsia"/>
        </w:rPr>
        <w:br/>
      </w:r>
      <w:r>
        <w:rPr>
          <w:rFonts w:hint="eastAsia"/>
        </w:rPr>
        <w:t>　　　　二、超级活性炭需求预测分析</w:t>
      </w:r>
      <w:r>
        <w:rPr>
          <w:rFonts w:hint="eastAsia"/>
        </w:rPr>
        <w:br/>
      </w:r>
      <w:r>
        <w:rPr>
          <w:rFonts w:hint="eastAsia"/>
        </w:rPr>
        <w:t>　　　　三、超级活性炭市场竞争格局预测分析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2025-2031年中国超级活性炭产业投资机会与风险分析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2025-2031年中国超级活性炭产业投资机会分析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一、超级活性炭投资潜力分析</w:t>
      </w:r>
      <w:r>
        <w:rPr>
          <w:rFonts w:hint="eastAsia"/>
        </w:rPr>
        <w:br/>
      </w:r>
      <w:r>
        <w:rPr>
          <w:rFonts w:hint="eastAsia"/>
        </w:rPr>
        <w:t>　　　　二、超级活性炭投资吸引力分析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2025年中国超级活性炭行业区域结构</w:t>
      </w:r>
      <w:r>
        <w:rPr>
          <w:rFonts w:hint="eastAsia"/>
        </w:rPr>
        <w:br/>
      </w:r>
      <w:r>
        <w:rPr>
          <w:rFonts w:hint="eastAsia"/>
        </w:rPr>
        <w:t>　　图表 2025年中国超级活性炭行业渠道结构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2020-2025年中国超级活性炭行业销售量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2020-2025年中国超级活性炭行业库存量</w:t>
      </w:r>
      <w:r>
        <w:rPr>
          <w:rFonts w:hint="eastAsia"/>
        </w:rPr>
        <w:br/>
      </w:r>
      <w:r>
        <w:rPr>
          <w:rFonts w:hint="eastAsia"/>
        </w:rPr>
        <w:t>　　图表 2025年中国超级活性炭行业企业区域分布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2025年中国超级活性炭行业销售渠道分布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2025年中国超级活性炭行业主要代理商分布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2020-2025年中国超级活性炭产品出口量以及出口额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2025年中国超级活性炭行业投资项目数量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2025年中国超级活性炭行业投资项目列表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2025年中国超级活性炭行业投资需求关系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2025-2031年中国超级活性炭供给预测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0044bb15403c" w:history="1">
        <w:r>
          <w:rPr>
            <w:rStyle w:val="Hyperlink"/>
          </w:rPr>
          <w:t>2025-2031年中国超级活性炭行业现状深度调研与发展趋势报告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70044bb15403c" w:history="1">
        <w:r>
          <w:rPr>
            <w:rStyle w:val="Hyperlink"/>
          </w:rPr>
          <w:t>https://www.20087.com/9/93/ChaoJiHuoXingTanFaZhanQuShi.html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b5e84f1e64618" w:history="1">
      <w:r>
        <w:rPr>
          <w:rStyle w:val="Hyperlink"/>
        </w:rPr>
        <w:t>2025-2031年中国超级活性炭行业现状深度调研与发展趋势报告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JiHuoXingTanFaZhanQuShi.html" TargetMode="External" Id="R0b370044bb15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JiHuoXingTanFaZhanQuShi.html" TargetMode="External" Id="R89eb5e84f1e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2025-05-02T23:35:00Z</dcterms:created>
  <dcterms:modified xsi:type="dcterms:W3CDTF">2025-05-03T00:35:00Z</dcterms:modified>
  <dc:subject>2025-2031年中国超级活性炭行业现状深度调研与发展趋势报告</dc:subject>
  <dc:title>2025-2031年中国超级活性炭行业现状深度调研与发展趋势报告</dc:title>
  <cp:keywords>2025-2031年中国超级活性炭行业现状深度调研与发展趋势报告</cp:keywords>
  <dc:description>2025-2031年中国超级活性炭行业现状深度调研与发展趋势报告</dc:description>
</cp:coreProperties>
</file>