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21d61c9a44175" w:history="1">
              <w:r>
                <w:rPr>
                  <w:rStyle w:val="Hyperlink"/>
                </w:rPr>
                <w:t>中国免疫抑制剂市场调查研究与发展趋势预测报告（2016-2020年）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21d61c9a44175" w:history="1">
              <w:r>
                <w:rPr>
                  <w:rStyle w:val="Hyperlink"/>
                </w:rPr>
                <w:t>中国免疫抑制剂市场调查研究与发展趋势预测报告（2016-2020年）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21d61c9a44175" w:history="1">
                <w:r>
                  <w:rPr>
                    <w:rStyle w:val="Hyperlink"/>
                  </w:rPr>
                  <w:t>https://www.20087.com/M_ShiYouHuaGong/50/MianYiYiZhiJiShiChangXuQiuFenXiYuFaZhanQuShiYuCe.html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一种重要的药物，近年来随着生物医药技术的进步和临床需求的增长而不断优化。通过采用先进的分子生物学和药物化学技术，现代免疫抑制剂不仅提高了药物的有效性和安全性，还增强了在不同疾病治疗中的适应能力。同时，随着临床试验的深入和药物审批流程的加速，免疫抑制剂的研发周期缩短，更多新型药物得以快速进入市场。此外，随着品牌建设和市场营销策略的优化，免疫抑制剂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精准化与个体化。随着基因组学和蛋白质组学的发展，精准医疗将成为免疫抑制剂研发的重要方向，通过针对特定基因变异或生物标志物开发更具针对性的药物。同时，随着人工智能技术的应用，智能药物设计将能够实现对药物分子的精确调控，通过机器学习算法提升药物设计效率。此外，随着可持续发展理念的推广，免疫抑制剂的生产将更加注重环保和资源节约，通过绿色化学技术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21d61c9a44175" w:history="1">
        <w:r>
          <w:rPr>
            <w:rStyle w:val="Hyperlink"/>
          </w:rPr>
          <w:t>中国免疫抑制剂市场调查研究与发展趋势预测报告（2016-2020年）</w:t>
        </w:r>
      </w:hyperlink>
      <w:r>
        <w:rPr>
          <w:rFonts w:hint="eastAsia"/>
        </w:rPr>
        <w:t>》通过对行业现状的深入剖析，结合市场需求、市场规模等关键数据，全面梳理了免疫抑制剂产业链。免疫抑制剂报告详细分析了市场竞争格局，聚焦了重点企业及品牌影响力，并对价格机制和免疫抑制剂细分市场特征进行了探讨。此外，报告还对市场前景进行了展望，预测了行业发展趋势，并就潜在的风险与机遇提供了专业的见解。免疫抑制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免疫抑制剂的概念及种类</w:t>
      </w:r>
      <w:r>
        <w:rPr>
          <w:rFonts w:hint="eastAsia"/>
        </w:rPr>
        <w:br/>
      </w:r>
      <w:r>
        <w:rPr>
          <w:rFonts w:hint="eastAsia"/>
        </w:rPr>
        <w:t>　　　　一、免疫抑制剂概念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免疫抑制剂发展分析</w:t>
      </w:r>
      <w:r>
        <w:rPr>
          <w:rFonts w:hint="eastAsia"/>
        </w:rPr>
        <w:br/>
      </w:r>
      <w:r>
        <w:rPr>
          <w:rFonts w:hint="eastAsia"/>
        </w:rPr>
        <w:t>　　第一节 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第二节 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第三节 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主要品种免疫抑制剂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国外免疫抑制剂主要企业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二、2010年诺华公司销售情况</w:t>
      </w:r>
      <w:r>
        <w:rPr>
          <w:rFonts w:hint="eastAsia"/>
        </w:rPr>
        <w:br/>
      </w:r>
      <w:r>
        <w:rPr>
          <w:rFonts w:hint="eastAsia"/>
        </w:rPr>
        <w:t>　　　　三、2011年诺华公司销售情况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二、2010年罗氏公司销售情况</w:t>
      </w:r>
      <w:r>
        <w:rPr>
          <w:rFonts w:hint="eastAsia"/>
        </w:rPr>
        <w:br/>
      </w:r>
      <w:r>
        <w:rPr>
          <w:rFonts w:hint="eastAsia"/>
        </w:rPr>
        <w:t>　　　　三、2011年罗氏公司销售情况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二、2010年安斯泰来销售情况</w:t>
      </w:r>
      <w:r>
        <w:rPr>
          <w:rFonts w:hint="eastAsia"/>
        </w:rPr>
        <w:br/>
      </w:r>
      <w:r>
        <w:rPr>
          <w:rFonts w:hint="eastAsia"/>
        </w:rPr>
        <w:t>　　　　三、2011年安斯泰来销售情况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国内免疫抑制剂主要企业</w:t>
      </w:r>
      <w:r>
        <w:rPr>
          <w:rFonts w:hint="eastAsia"/>
        </w:rPr>
        <w:br/>
      </w:r>
      <w:r>
        <w:rPr>
          <w:rFonts w:hint="eastAsia"/>
        </w:rPr>
        <w:t>　　第一节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二、华东医药的主要经营业务分析</w:t>
      </w:r>
      <w:r>
        <w:rPr>
          <w:rFonts w:hint="eastAsia"/>
        </w:rPr>
        <w:br/>
      </w:r>
      <w:r>
        <w:rPr>
          <w:rFonts w:hint="eastAsia"/>
        </w:rPr>
        <w:t>　　　　三、华东医药免疫抑制剂最全组合</w:t>
      </w:r>
      <w:r>
        <w:rPr>
          <w:rFonts w:hint="eastAsia"/>
        </w:rPr>
        <w:br/>
      </w:r>
      <w:r>
        <w:rPr>
          <w:rFonts w:hint="eastAsia"/>
        </w:rPr>
        <w:t>　　　　四、2015年华东医药经营状况分析</w:t>
      </w:r>
      <w:r>
        <w:rPr>
          <w:rFonts w:hint="eastAsia"/>
        </w:rPr>
        <w:br/>
      </w:r>
      <w:r>
        <w:rPr>
          <w:rFonts w:hint="eastAsia"/>
        </w:rPr>
        <w:t>　　　　五、2016年华东医药经营状况分析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二、华北制药进军免疫抑制剂领域</w:t>
      </w:r>
      <w:r>
        <w:rPr>
          <w:rFonts w:hint="eastAsia"/>
        </w:rPr>
        <w:br/>
      </w:r>
      <w:r>
        <w:rPr>
          <w:rFonts w:hint="eastAsia"/>
        </w:rPr>
        <w:t>　　　　三、2015年华北制药经营状况分析</w:t>
      </w:r>
      <w:r>
        <w:rPr>
          <w:rFonts w:hint="eastAsia"/>
        </w:rPr>
        <w:br/>
      </w:r>
      <w:r>
        <w:rPr>
          <w:rFonts w:hint="eastAsia"/>
        </w:rPr>
        <w:t>　　　　四、2016年华北制药经营状况分析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一、浙江康莱特药业有限公司</w:t>
      </w:r>
      <w:r>
        <w:rPr>
          <w:rFonts w:hint="eastAsia"/>
        </w:rPr>
        <w:br/>
      </w:r>
      <w:r>
        <w:rPr>
          <w:rFonts w:hint="eastAsia"/>
        </w:rPr>
        <w:t>　　　　二、浙江瑞邦药业</w:t>
      </w:r>
      <w:r>
        <w:rPr>
          <w:rFonts w:hint="eastAsia"/>
        </w:rPr>
        <w:br/>
      </w:r>
      <w:r>
        <w:rPr>
          <w:rFonts w:hint="eastAsia"/>
        </w:rPr>
        <w:t>　　　　三、丽珠集团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第一节 免疫抑制剂的SWOT分析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第二节 (中~智林)免疫抑制剂前景分析</w:t>
      </w:r>
      <w:r>
        <w:rPr>
          <w:rFonts w:hint="eastAsia"/>
        </w:rPr>
        <w:br/>
      </w:r>
      <w:r>
        <w:rPr>
          <w:rFonts w:hint="eastAsia"/>
        </w:rPr>
        <w:t>　　　　一、免疫抑制剂市场前景广阔</w:t>
      </w:r>
      <w:r>
        <w:rPr>
          <w:rFonts w:hint="eastAsia"/>
        </w:rPr>
        <w:br/>
      </w:r>
      <w:r>
        <w:rPr>
          <w:rFonts w:hint="eastAsia"/>
        </w:rPr>
        <w:t>　　　　二、免疫抑制剂市场展望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</w:t>
      </w:r>
      <w:r>
        <w:rPr>
          <w:rFonts w:hint="eastAsia"/>
        </w:rPr>
        <w:br/>
      </w:r>
      <w:r>
        <w:rPr>
          <w:rFonts w:hint="eastAsia"/>
        </w:rPr>
        <w:t>　　图表 各类免疫抑制剂用药金额续</w:t>
      </w:r>
      <w:r>
        <w:rPr>
          <w:rFonts w:hint="eastAsia"/>
        </w:rPr>
        <w:br/>
      </w:r>
      <w:r>
        <w:rPr>
          <w:rFonts w:hint="eastAsia"/>
        </w:rPr>
        <w:t>　　图表 排序前10位的 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21d61c9a44175" w:history="1">
        <w:r>
          <w:rPr>
            <w:rStyle w:val="Hyperlink"/>
          </w:rPr>
          <w:t>中国免疫抑制剂市场调查研究与发展趋势预测报告（2016-2020年）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21d61c9a44175" w:history="1">
        <w:r>
          <w:rPr>
            <w:rStyle w:val="Hyperlink"/>
          </w:rPr>
          <w:t>https://www.20087.com/M_ShiYouHuaGong/50/MianYiYiZhiJiShiChangXuQiuFenXiYuFaZhanQuShiYuCe.html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eae938bb445c0" w:history="1">
      <w:r>
        <w:rPr>
          <w:rStyle w:val="Hyperlink"/>
        </w:rPr>
        <w:t>中国免疫抑制剂市场调查研究与发展趋势预测报告（2016-2020年）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MianYiYiZhiJiShiChangXuQiuFenXiYuFaZhanQuShiYuCe.html" TargetMode="External" Id="Rfd121d61c9a4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MianYiYiZhiJiShiChangXuQiuFenXiYuFaZhanQuShiYuCe.html" TargetMode="External" Id="R592eae938bb4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2016-02-29T08:16:06Z</dcterms:created>
  <dcterms:modified xsi:type="dcterms:W3CDTF">2016-02-29T09:16:06Z</dcterms:modified>
  <dc:subject>中国免疫抑制剂市场调查研究与发展趋势预测报告（2016-2020年）</dc:subject>
  <dc:title>中国免疫抑制剂市场调查研究与发展趋势预测报告（2016-2020年）</dc:title>
  <cp:keywords>中国免疫抑制剂市场调查研究与发展趋势预测报告（2016-2020年）</cp:keywords>
  <dc:description>中国免疫抑制剂市场调查研究与发展趋势预测报告（2016-2020年）</dc:description>
</cp:coreProperties>
</file>