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1b37d62142ea" w:history="1">
              <w:r>
                <w:rPr>
                  <w:rStyle w:val="Hyperlink"/>
                </w:rPr>
                <w:t>2024年版中国冶金铸件市场现状调研与发展趋势分析报告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1b37d62142ea" w:history="1">
              <w:r>
                <w:rPr>
                  <w:rStyle w:val="Hyperlink"/>
                </w:rPr>
                <w:t>2024年版中国冶金铸件市场现状调研与发展趋势分析报告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c1b37d62142ea" w:history="1">
                <w:r>
                  <w:rPr>
                    <w:rStyle w:val="Hyperlink"/>
                  </w:rPr>
                  <w:t>https://www.20087.com/M_ShiYouHuaGong/50/YeJinZhuJianShiChangQianJingFenXiYuCe.html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机械制造和基础设施建设的基础材料，涵盖了从汽车零部件到桥梁结构的各种应用。近年来，随着制造业的升级和新材料的开发，对高质量冶金铸件的需求日益增加。铸造工艺的改进，如精密铸造和砂型铸造技术，提高了铸件的精度和表面质量，减少了后续加工的成本。同时，对材料性能的要求不断提高，推动了特种合金和复合材料在铸件中的应用。</w:t>
      </w:r>
      <w:r>
        <w:rPr>
          <w:rFonts w:hint="eastAsia"/>
        </w:rPr>
        <w:br/>
      </w:r>
      <w:r>
        <w:rPr>
          <w:rFonts w:hint="eastAsia"/>
        </w:rPr>
        <w:t>　　未来，冶金铸件行业将受到智能制造和个性化制造的影响。数字化设计和3D打印技术的引入，将使铸件生产更加灵活，能够快速响应市场需求变化。同时，随着循环经济的推广，回收金属材料在铸件生产中的比例有望增加，减少对原生资源的依赖。此外，轻量化设计趋势将推动冶金铸件向更轻、更强的方向发展，以适应航空航天、电动汽车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1b37d62142ea" w:history="1">
        <w:r>
          <w:rPr>
            <w:rStyle w:val="Hyperlink"/>
          </w:rPr>
          <w:t>2024年版中国冶金铸件市场现状调研与发展趋势分析报告</w:t>
        </w:r>
      </w:hyperlink>
      <w:r>
        <w:rPr>
          <w:rFonts w:hint="eastAsia"/>
        </w:rPr>
        <w:t>》基于多年监测调研数据，结合冶金铸件行业现状与发展前景，全面分析了冶金铸件市场需求、市场规模、产业链构成、价格机制以及冶金铸件细分市场特性。冶金铸件报告客观评估了市场前景，预测了发展趋势，深入分析了品牌竞争、市场集中度及冶金铸件重点企业运营状况。同时，冶金铸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2024年全球冶金铸件行业运行现状分析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2024年世界冶金铸件行业发展概况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一、全球冶金铸件产业特点分析</w:t>
      </w:r>
      <w:r>
        <w:rPr>
          <w:rFonts w:hint="eastAsia"/>
        </w:rPr>
        <w:br/>
      </w:r>
      <w:r>
        <w:rPr>
          <w:rFonts w:hint="eastAsia"/>
        </w:rPr>
        <w:t>　　　　二、全球冶金铸件市场运行现状分析</w:t>
      </w:r>
      <w:r>
        <w:rPr>
          <w:rFonts w:hint="eastAsia"/>
        </w:rPr>
        <w:br/>
      </w:r>
      <w:r>
        <w:rPr>
          <w:rFonts w:hint="eastAsia"/>
        </w:rPr>
        <w:t>　　　　三、全球冶金铸件技术研究水平分析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2024-2030年世界冶金铸件行业发展趋势分析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2024年中国冶金铸件行业发展环境分析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2024年中国冶金铸件产业发展政策环境分析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一、冶金铸件产业政策分析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2024年中国冶金铸件行业发展社会环境分析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2024年中国冶金铸件行业运行形势分析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2024年中国冶金铸件行业发展综述</w:t>
      </w:r>
      <w:r>
        <w:rPr>
          <w:rFonts w:hint="eastAsia"/>
        </w:rPr>
        <w:br/>
      </w:r>
      <w:r>
        <w:rPr>
          <w:rFonts w:hint="eastAsia"/>
        </w:rPr>
        <w:t>　　　　一、冶金铸件应用领域分析</w:t>
      </w:r>
      <w:r>
        <w:rPr>
          <w:rFonts w:hint="eastAsia"/>
        </w:rPr>
        <w:br/>
      </w:r>
      <w:r>
        <w:rPr>
          <w:rFonts w:hint="eastAsia"/>
        </w:rPr>
        <w:t>　　　　二、冶金铸件最新技术分析</w:t>
      </w:r>
      <w:r>
        <w:rPr>
          <w:rFonts w:hint="eastAsia"/>
        </w:rPr>
        <w:br/>
      </w:r>
      <w:r>
        <w:rPr>
          <w:rFonts w:hint="eastAsia"/>
        </w:rPr>
        <w:t>　　　　三、冶金铸件装备发展情况分析</w:t>
      </w:r>
      <w:r>
        <w:rPr>
          <w:rFonts w:hint="eastAsia"/>
        </w:rPr>
        <w:br/>
      </w:r>
      <w:r>
        <w:rPr>
          <w:rFonts w:hint="eastAsia"/>
        </w:rPr>
        <w:t>　　第二节 2024年中国冶金铸件市场走势分析</w:t>
      </w:r>
      <w:r>
        <w:rPr>
          <w:rFonts w:hint="eastAsia"/>
        </w:rPr>
        <w:br/>
      </w:r>
      <w:r>
        <w:rPr>
          <w:rFonts w:hint="eastAsia"/>
        </w:rPr>
        <w:t>　　　　一、冶金铸件市场供需分析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2024年中国冶金铸件产业发展存在的问题分析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一、国内冶金铸件行业与国外的差距分析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二、中国冶金铸件行业制约因素分析</w:t>
      </w:r>
      <w:r>
        <w:rPr>
          <w:rFonts w:hint="eastAsia"/>
        </w:rPr>
        <w:br/>
      </w:r>
      <w:r>
        <w:rPr>
          <w:rFonts w:hint="eastAsia"/>
        </w:rPr>
        <w:t>　　　　三、中国冶金铸件行业存在的隐忧分析</w:t>
      </w:r>
      <w:r>
        <w:rPr>
          <w:rFonts w:hint="eastAsia"/>
        </w:rPr>
        <w:br/>
      </w:r>
      <w:r>
        <w:rPr>
          <w:rFonts w:hint="eastAsia"/>
        </w:rPr>
        <w:t>　　　　四、中国冶金铸件行业发展对策分析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2024年中国大型铸锻件行业存在的问题分析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2024年中国大型铸锻件需求领域分析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2019-2024年中国大型铸锻件行业发展的建议分析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2024年中国阀门铸件市场运行形势分析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2024年中国阀门铸件行业发展存在的问题与对策分析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2019-2024年全国铸钢件产量分析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第三节 2024年铸钢件产量集中度分析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2024年中国冶金铸件行业市场竞争格局分析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2024年中国冶金铸件产业竞争现状分析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二、冶金铸件技术竞争分析</w:t>
      </w:r>
      <w:r>
        <w:rPr>
          <w:rFonts w:hint="eastAsia"/>
        </w:rPr>
        <w:br/>
      </w:r>
      <w:r>
        <w:rPr>
          <w:rFonts w:hint="eastAsia"/>
        </w:rPr>
        <w:t>　　　　三、冶金铸件主要产品价格竞争分析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2024年中国冶金铸件行业区域格局分析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2024年中国冶金铸件行业竞争存在的问题分析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2024年中国冶金铸件行业重点企业核心竞争力分析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2024-2030年中国冶金铸件行业投资机会与风险分析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2024-2030年中国冶金铸件行业投资环境分析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2024-2030年中国冶金铸件行业投资机会分析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2024-2030年中国冶金铸件行业投资前景分析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2024-2030年中国冶金铸件行业趋势预测分析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2024-2030年冶金铸件行业市场预测分析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一、冶金铸件行业供给预测</w:t>
      </w:r>
      <w:r>
        <w:rPr>
          <w:rFonts w:hint="eastAsia"/>
        </w:rPr>
        <w:br/>
      </w:r>
      <w:r>
        <w:rPr>
          <w:rFonts w:hint="eastAsia"/>
        </w:rPr>
        <w:t>　　　　二、冶金铸件行业需求预测</w:t>
      </w:r>
      <w:r>
        <w:rPr>
          <w:rFonts w:hint="eastAsia"/>
        </w:rPr>
        <w:br/>
      </w:r>
      <w:r>
        <w:rPr>
          <w:rFonts w:hint="eastAsia"/>
        </w:rPr>
        <w:t>　　　　三、冶金铸件行业竞争格局预测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中智林~　2024-2030年中国冶金铸件行业市场盈利能力预测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2019-2024年全国铸铁件产量分析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2024年铸铁件产量集中度分析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2019-2024年全国铸钢件产量分析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2024年铸钢件产量集中度分析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齐鲁特钢有限公司主要经济指标走势图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齐鲁特钢有限公司负债情况图</w:t>
      </w:r>
      <w:r>
        <w:rPr>
          <w:rFonts w:hint="eastAsia"/>
        </w:rPr>
        <w:br/>
      </w:r>
      <w:r>
        <w:rPr>
          <w:rFonts w:hint="eastAsia"/>
        </w:rPr>
        <w:t>　　图表 齐鲁特钢有限公司负债指标走势图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一汽铸造有限公司负债情况图</w:t>
      </w:r>
      <w:r>
        <w:rPr>
          <w:rFonts w:hint="eastAsia"/>
        </w:rPr>
        <w:br/>
      </w:r>
      <w:r>
        <w:rPr>
          <w:rFonts w:hint="eastAsia"/>
        </w:rPr>
        <w:t>　　图表 一汽铸造有限公司负债指标走势图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2024-2030年中国冶金铸件行业市场盈利能力预测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1b37d62142ea" w:history="1">
        <w:r>
          <w:rPr>
            <w:rStyle w:val="Hyperlink"/>
          </w:rPr>
          <w:t>2024年版中国冶金铸件市场现状调研与发展趋势分析报告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c1b37d62142ea" w:history="1">
        <w:r>
          <w:rPr>
            <w:rStyle w:val="Hyperlink"/>
          </w:rPr>
          <w:t>https://www.20087.com/M_ShiYouHuaGong/50/YeJinZhuJianShiChangQianJingFenXiYuCe.html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3a2abe6654207" w:history="1">
      <w:r>
        <w:rPr>
          <w:rStyle w:val="Hyperlink"/>
        </w:rPr>
        <w:t>2024年版中国冶金铸件市场现状调研与发展趋势分析报告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YeJinZhuJianShiChangQianJingFenXiYuCe.html" TargetMode="External" Id="Ra27c1b37d621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YeJinZhuJianShiChangQianJingFenXiYuCe.html" TargetMode="External" Id="Rc833a2abe665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2024-03-02T01:55:00Z</dcterms:created>
  <dcterms:modified xsi:type="dcterms:W3CDTF">2024-03-02T02:55:00Z</dcterms:modified>
  <dc:subject>2024年版中国冶金铸件市场现状调研与发展趋势分析报告</dc:subject>
  <dc:title>2024年版中国冶金铸件市场现状调研与发展趋势分析报告</dc:title>
  <cp:keywords>2024年版中国冶金铸件市场现状调研与发展趋势分析报告</cp:keywords>
  <dc:description>2024年版中国冶金铸件市场现状调研与发展趋势分析报告</dc:description>
</cp:coreProperties>
</file>