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636858dfb4da7" w:history="1">
              <w:r>
                <w:rPr>
                  <w:rStyle w:val="Hyperlink"/>
                </w:rPr>
                <w:t>2024-2030年中国针状焦行业现状深度调研与发展前景预测报告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636858dfb4da7" w:history="1">
              <w:r>
                <w:rPr>
                  <w:rStyle w:val="Hyperlink"/>
                </w:rPr>
                <w:t>2024-2030年中国针状焦行业现状深度调研与发展前景预测报告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636858dfb4da7" w:history="1">
                <w:r>
                  <w:rPr>
                    <w:rStyle w:val="Hyperlink"/>
                  </w:rPr>
                  <w:t>https://www.20087.com/2/15/ZhenZhuangJiaoHangYeQianJingFenXi.html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状焦是一种高品质的焦炭产品，主要用于生产石墨电极，尤其适用于电弧炉炼钢等高温工业应用。近年来，随着全球钢铁产业的结构调整和技术升级，对高质量石墨电极的需求增加，推动了针状焦产量的稳步增长。同时，针状焦生产工艺的改进，如采用延迟焦化和催化裂化技术，提高了产品质量和生产效率，降低了能耗和污染排放。</w:t>
      </w:r>
      <w:r>
        <w:rPr>
          <w:rFonts w:hint="eastAsia"/>
        </w:rPr>
        <w:br/>
      </w:r>
      <w:r>
        <w:rPr>
          <w:rFonts w:hint="eastAsia"/>
        </w:rPr>
        <w:t>　　未来，针状焦行业的发展将更加注重产品品质和环保生产。一方面，随着新能源、新材料等新兴产业的兴起，对高性能石墨电极的需求将持续增长，推动针状焦市场向高端化发展。另一方面，绿色低碳将成为针状焦生产的重要考量，通过优化工艺流程、采用清洁生产技术，减少温室气体排放，提高能源利用效率。此外，资源综合利用和循环经济模式的应用，将促进针状焦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636858dfb4da7" w:history="1">
        <w:r>
          <w:rPr>
            <w:rStyle w:val="Hyperlink"/>
          </w:rPr>
          <w:t>2024-2030年中国针状焦行业现状深度调研与发展前景预测报告</w:t>
        </w:r>
      </w:hyperlink>
      <w:r>
        <w:rPr>
          <w:rFonts w:hint="eastAsia"/>
        </w:rPr>
        <w:t>》在多年针状焦行业研究结论的基础上，结合中国针状焦行业市场的发展现状，通过资深研究团队对针状焦市场各类资讯进行整理分析，并依托国家权威数据资源和长期市场监测的数据库，对针状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1636858dfb4da7" w:history="1">
        <w:r>
          <w:rPr>
            <w:rStyle w:val="Hyperlink"/>
          </w:rPr>
          <w:t>2024-2030年中国针状焦行业现状深度调研与发展前景预测报告</w:t>
        </w:r>
      </w:hyperlink>
      <w:r>
        <w:rPr>
          <w:rFonts w:hint="eastAsia"/>
        </w:rPr>
        <w:t>可以帮助投资者准确把握针状焦行业的市场现状，为投资者进行投资作出针状焦行业前景预判，挖掘针状焦行业投资价值，同时提出针状焦行业投资策略、营销策略等方面的建议。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针状焦行业发展概述</w:t>
      </w:r>
      <w:r>
        <w:rPr>
          <w:rFonts w:hint="eastAsia"/>
        </w:rPr>
        <w:br/>
      </w:r>
      <w:r>
        <w:rPr>
          <w:rFonts w:hint="eastAsia"/>
        </w:rPr>
        <w:t>第一章 针状焦概述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第二节 分类及应用</w:t>
      </w:r>
      <w:r>
        <w:rPr>
          <w:rFonts w:hint="eastAsia"/>
        </w:rPr>
        <w:br/>
      </w:r>
      <w:r>
        <w:rPr>
          <w:rFonts w:hint="eastAsia"/>
        </w:rPr>
        <w:t>　　第三节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针状焦市场运行分析</w:t>
      </w:r>
      <w:r>
        <w:rPr>
          <w:rFonts w:hint="eastAsia"/>
        </w:rPr>
        <w:br/>
      </w:r>
      <w:r>
        <w:rPr>
          <w:rFonts w:hint="eastAsia"/>
        </w:rPr>
        <w:t>第二章 全球针状焦行业发展现状</w:t>
      </w:r>
      <w:r>
        <w:rPr>
          <w:rFonts w:hint="eastAsia"/>
        </w:rPr>
        <w:br/>
      </w:r>
      <w:r>
        <w:rPr>
          <w:rFonts w:hint="eastAsia"/>
        </w:rPr>
        <w:t>　　第一节 发展概述</w:t>
      </w:r>
      <w:r>
        <w:rPr>
          <w:rFonts w:hint="eastAsia"/>
        </w:rPr>
        <w:br/>
      </w:r>
      <w:r>
        <w:rPr>
          <w:rFonts w:hint="eastAsia"/>
        </w:rPr>
        <w:t>　　第二节 供应情况</w:t>
      </w:r>
      <w:r>
        <w:rPr>
          <w:rFonts w:hint="eastAsia"/>
        </w:rPr>
        <w:br/>
      </w:r>
      <w:r>
        <w:rPr>
          <w:rFonts w:hint="eastAsia"/>
        </w:rPr>
        <w:t>　　第三节 需求情况</w:t>
      </w:r>
      <w:r>
        <w:rPr>
          <w:rFonts w:hint="eastAsia"/>
        </w:rPr>
        <w:br/>
      </w:r>
      <w:r>
        <w:rPr>
          <w:rFonts w:hint="eastAsia"/>
        </w:rPr>
        <w:t>　　第四节 技术现状</w:t>
      </w:r>
      <w:r>
        <w:rPr>
          <w:rFonts w:hint="eastAsia"/>
        </w:rPr>
        <w:br/>
      </w:r>
      <w:r>
        <w:rPr>
          <w:rFonts w:hint="eastAsia"/>
        </w:rPr>
        <w:t>　　第五节 市场竞争格局</w:t>
      </w:r>
      <w:r>
        <w:rPr>
          <w:rFonts w:hint="eastAsia"/>
        </w:rPr>
        <w:br/>
      </w:r>
      <w:r>
        <w:rPr>
          <w:rFonts w:hint="eastAsia"/>
        </w:rPr>
        <w:t>　　第六节 美国</w:t>
      </w:r>
      <w:r>
        <w:rPr>
          <w:rFonts w:hint="eastAsia"/>
        </w:rPr>
        <w:br/>
      </w:r>
      <w:r>
        <w:rPr>
          <w:rFonts w:hint="eastAsia"/>
        </w:rPr>
        <w:t>　　第七节 日本</w:t>
      </w:r>
      <w:r>
        <w:rPr>
          <w:rFonts w:hint="eastAsia"/>
        </w:rPr>
        <w:br/>
      </w:r>
      <w:r>
        <w:rPr>
          <w:rFonts w:hint="eastAsia"/>
        </w:rPr>
        <w:t>　　第八节 英国</w:t>
      </w:r>
      <w:r>
        <w:rPr>
          <w:rFonts w:hint="eastAsia"/>
        </w:rPr>
        <w:br/>
      </w:r>
      <w:r>
        <w:rPr>
          <w:rFonts w:hint="eastAsia"/>
        </w:rPr>
        <w:t>　　第九节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中国针状焦行业发展现状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三、贸易环境</w:t>
      </w:r>
      <w:r>
        <w:rPr>
          <w:rFonts w:hint="eastAsia"/>
        </w:rPr>
        <w:br/>
      </w:r>
      <w:r>
        <w:rPr>
          <w:rFonts w:hint="eastAsia"/>
        </w:rPr>
        <w:t>　　第二节 供应情况</w:t>
      </w:r>
      <w:r>
        <w:rPr>
          <w:rFonts w:hint="eastAsia"/>
        </w:rPr>
        <w:br/>
      </w:r>
      <w:r>
        <w:rPr>
          <w:rFonts w:hint="eastAsia"/>
        </w:rPr>
        <w:t>　　第三节 需求情况</w:t>
      </w:r>
      <w:r>
        <w:rPr>
          <w:rFonts w:hint="eastAsia"/>
        </w:rPr>
        <w:br/>
      </w:r>
      <w:r>
        <w:rPr>
          <w:rFonts w:hint="eastAsia"/>
        </w:rPr>
        <w:t>　　第四节 市场竞争格局</w:t>
      </w:r>
      <w:r>
        <w:rPr>
          <w:rFonts w:hint="eastAsia"/>
        </w:rPr>
        <w:br/>
      </w:r>
      <w:r>
        <w:rPr>
          <w:rFonts w:hint="eastAsia"/>
        </w:rPr>
        <w:t>　　第五节 进出口情况</w:t>
      </w:r>
      <w:r>
        <w:rPr>
          <w:rFonts w:hint="eastAsia"/>
        </w:rPr>
        <w:br/>
      </w:r>
      <w:r>
        <w:rPr>
          <w:rFonts w:hint="eastAsia"/>
        </w:rPr>
        <w:t>　　第六节 重点拟在建项目</w:t>
      </w:r>
      <w:r>
        <w:rPr>
          <w:rFonts w:hint="eastAsia"/>
        </w:rPr>
        <w:br/>
      </w:r>
      <w:r>
        <w:rPr>
          <w:rFonts w:hint="eastAsia"/>
        </w:rPr>
        <w:t>　　第七节 价格走势</w:t>
      </w:r>
      <w:r>
        <w:rPr>
          <w:rFonts w:hint="eastAsia"/>
        </w:rPr>
        <w:br/>
      </w:r>
      <w:r>
        <w:rPr>
          <w:rFonts w:hint="eastAsia"/>
        </w:rPr>
        <w:t>　　第八节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针状焦关联产业分析</w:t>
      </w:r>
      <w:r>
        <w:rPr>
          <w:rFonts w:hint="eastAsia"/>
        </w:rPr>
        <w:br/>
      </w:r>
      <w:r>
        <w:rPr>
          <w:rFonts w:hint="eastAsia"/>
        </w:rPr>
        <w:t>第四章 中国石墨电极行业发展情况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第二节 生产情况</w:t>
      </w:r>
      <w:r>
        <w:rPr>
          <w:rFonts w:hint="eastAsia"/>
        </w:rPr>
        <w:br/>
      </w:r>
      <w:r>
        <w:rPr>
          <w:rFonts w:hint="eastAsia"/>
        </w:rPr>
        <w:t>　　第三节 需求情况</w:t>
      </w:r>
      <w:r>
        <w:rPr>
          <w:rFonts w:hint="eastAsia"/>
        </w:rPr>
        <w:br/>
      </w:r>
      <w:r>
        <w:rPr>
          <w:rFonts w:hint="eastAsia"/>
        </w:rPr>
        <w:t>　　第四节 市场格局</w:t>
      </w:r>
      <w:r>
        <w:rPr>
          <w:rFonts w:hint="eastAsia"/>
        </w:rPr>
        <w:br/>
      </w:r>
      <w:r>
        <w:rPr>
          <w:rFonts w:hint="eastAsia"/>
        </w:rPr>
        <w:t>　　第五节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针状焦国内外重点企业分析</w:t>
      </w:r>
      <w:r>
        <w:rPr>
          <w:rFonts w:hint="eastAsia"/>
        </w:rPr>
        <w:br/>
      </w:r>
      <w:r>
        <w:rPr>
          <w:rFonts w:hint="eastAsia"/>
        </w:rPr>
        <w:t>第五章 全球针状焦重点生产企业</w:t>
      </w:r>
      <w:r>
        <w:rPr>
          <w:rFonts w:hint="eastAsia"/>
        </w:rPr>
        <w:br/>
      </w:r>
      <w:r>
        <w:rPr>
          <w:rFonts w:hint="eastAsia"/>
        </w:rPr>
        <w:t>　　第一节 ConocoPhillips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第二节 Seadrift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第三节 JXHoldingsInc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第四节 C-Chem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第五节 MitsubishiChemical（MC）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第六节 新日本制铁公司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第七节 IndianOilCompanyLimited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第八节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中国针状焦重点生产企业</w:t>
      </w:r>
      <w:r>
        <w:rPr>
          <w:rFonts w:hint="eastAsia"/>
        </w:rPr>
        <w:br/>
      </w:r>
      <w:r>
        <w:rPr>
          <w:rFonts w:hint="eastAsia"/>
        </w:rPr>
        <w:t>　　第一节 方大碳素（FangdaCarbonNewMaterialCo.，Ltd）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三、针状焦项目</w:t>
      </w:r>
      <w:r>
        <w:rPr>
          <w:rFonts w:hint="eastAsia"/>
        </w:rPr>
        <w:br/>
      </w:r>
      <w:r>
        <w:rPr>
          <w:rFonts w:hint="eastAsia"/>
        </w:rPr>
        <w:t>　　第二节 宏特化工（ShanxiHongteCoalChemicalIndustryCo.，Ltd.）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三、重点项目</w:t>
      </w:r>
      <w:r>
        <w:rPr>
          <w:rFonts w:hint="eastAsia"/>
        </w:rPr>
        <w:br/>
      </w:r>
      <w:r>
        <w:rPr>
          <w:rFonts w:hint="eastAsia"/>
        </w:rPr>
        <w:t>　　　　四、针状焦业务</w:t>
      </w:r>
      <w:r>
        <w:rPr>
          <w:rFonts w:hint="eastAsia"/>
        </w:rPr>
        <w:br/>
      </w:r>
      <w:r>
        <w:rPr>
          <w:rFonts w:hint="eastAsia"/>
        </w:rPr>
        <w:t>　　第三节 锦州石化（JinzhouPetrochemicalCo.，Ltd）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第四节 中钢热能（SINOSteelAnshanResearchInstituteofThermalEnergyCo.，Ltd）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第五节 宝钢化工（BaosteelChemical）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第六节 海化集团（ShandongHaihuaGroupCo.，Ltd）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第七节 兖矿科蓝（JiningYankuangKelanCokeCo.，Ltd）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第八节 宝泰隆（QitaiheBaotailongCoal&amp;CoalChemicalsPublicCo.，Ltd）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三、针状焦项目</w:t>
      </w:r>
      <w:r>
        <w:rPr>
          <w:rFonts w:hint="eastAsia"/>
        </w:rPr>
        <w:br/>
      </w:r>
      <w:r>
        <w:rPr>
          <w:rFonts w:hint="eastAsia"/>
        </w:rPr>
        <w:t>　　第九节 三元碳素（SYCarbon）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第十节 中智-林：本章小结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1针状焦产业链</w:t>
      </w:r>
      <w:r>
        <w:rPr>
          <w:rFonts w:hint="eastAsia"/>
        </w:rPr>
        <w:br/>
      </w:r>
      <w:r>
        <w:rPr>
          <w:rFonts w:hint="eastAsia"/>
        </w:rPr>
        <w:t>　　图表 2针状焦产业链投资示意图</w:t>
      </w:r>
      <w:r>
        <w:rPr>
          <w:rFonts w:hint="eastAsia"/>
        </w:rPr>
        <w:br/>
      </w:r>
      <w:r>
        <w:rPr>
          <w:rFonts w:hint="eastAsia"/>
        </w:rPr>
        <w:t>　　图表 3 2019-2024年我国针状焦行业产量及增长情况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2019-2024年我国针状焦行业产量及增长对比</w:t>
      </w:r>
      <w:r>
        <w:rPr>
          <w:rFonts w:hint="eastAsia"/>
        </w:rPr>
        <w:br/>
      </w:r>
      <w:r>
        <w:rPr>
          <w:rFonts w:hint="eastAsia"/>
        </w:rPr>
        <w:t>　　图表 5闪蒸热缩聚法精制沥青工艺流程</w:t>
      </w:r>
      <w:r>
        <w:rPr>
          <w:rFonts w:hint="eastAsia"/>
        </w:rPr>
        <w:br/>
      </w:r>
      <w:r>
        <w:rPr>
          <w:rFonts w:hint="eastAsia"/>
        </w:rPr>
        <w:t>　　图表 6溶剂萃取法精制沥青工艺流程</w:t>
      </w:r>
      <w:r>
        <w:rPr>
          <w:rFonts w:hint="eastAsia"/>
        </w:rPr>
        <w:br/>
      </w:r>
      <w:r>
        <w:rPr>
          <w:rFonts w:hint="eastAsia"/>
        </w:rPr>
        <w:t>　　图表 7延迟焦化生产针状焦工艺流程图</w:t>
      </w:r>
      <w:r>
        <w:rPr>
          <w:rFonts w:hint="eastAsia"/>
        </w:rPr>
        <w:br/>
      </w:r>
      <w:r>
        <w:rPr>
          <w:rFonts w:hint="eastAsia"/>
        </w:rPr>
        <w:t>　　图表 8回转窑锻烧针状焦工艺流程图</w:t>
      </w:r>
      <w:r>
        <w:rPr>
          <w:rFonts w:hint="eastAsia"/>
        </w:rPr>
        <w:br/>
      </w:r>
      <w:r>
        <w:rPr>
          <w:rFonts w:hint="eastAsia"/>
        </w:rPr>
        <w:t>　　图表 9 2019-2024年我国针状焦行业需求量及增长情况</w:t>
      </w:r>
      <w:r>
        <w:rPr>
          <w:rFonts w:hint="eastAsia"/>
        </w:rPr>
        <w:br/>
      </w:r>
      <w:r>
        <w:rPr>
          <w:rFonts w:hint="eastAsia"/>
        </w:rPr>
        <w:t>　　图表 11 2024-2030年中国针状焦行业需求量预测图</w:t>
      </w:r>
      <w:r>
        <w:rPr>
          <w:rFonts w:hint="eastAsia"/>
        </w:rPr>
        <w:br/>
      </w:r>
      <w:r>
        <w:rPr>
          <w:rFonts w:hint="eastAsia"/>
        </w:rPr>
        <w:t>　　图表 12针状焦项目投资注意事项图</w:t>
      </w:r>
      <w:r>
        <w:rPr>
          <w:rFonts w:hint="eastAsia"/>
        </w:rPr>
        <w:br/>
      </w:r>
      <w:r>
        <w:rPr>
          <w:rFonts w:hint="eastAsia"/>
        </w:rPr>
        <w:t>　　图表 13普通功率石墨电极国家标准：</w:t>
      </w:r>
      <w:r>
        <w:rPr>
          <w:rFonts w:hint="eastAsia"/>
        </w:rPr>
        <w:br/>
      </w:r>
      <w:r>
        <w:rPr>
          <w:rFonts w:hint="eastAsia"/>
        </w:rPr>
        <w:t>　　图表 142017年全国石墨及炭素制品产量分省市统计</w:t>
      </w:r>
      <w:r>
        <w:rPr>
          <w:rFonts w:hint="eastAsia"/>
        </w:rPr>
        <w:br/>
      </w:r>
      <w:r>
        <w:rPr>
          <w:rFonts w:hint="eastAsia"/>
        </w:rPr>
        <w:t>　　图表 15国外各针状焦生产企业年设计生产能力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636858dfb4da7" w:history="1">
        <w:r>
          <w:rPr>
            <w:rStyle w:val="Hyperlink"/>
          </w:rPr>
          <w:t>2024-2030年中国针状焦行业现状深度调研与发展前景预测报告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636858dfb4da7" w:history="1">
        <w:r>
          <w:rPr>
            <w:rStyle w:val="Hyperlink"/>
          </w:rPr>
          <w:t>https://www.20087.com/2/15/ZhenZhuangJiaoHangYeQianJingFenXi.html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b6f2148584d4e" w:history="1">
      <w:r>
        <w:rPr>
          <w:rStyle w:val="Hyperlink"/>
        </w:rPr>
        <w:t>2024-2030年中国针状焦行业现状深度调研与发展前景预测报告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enZhuangJiaoHangYeQianJingFenXi.html" TargetMode="External" Id="Raf1636858dfb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enZhuangJiaoHangYeQianJingFenXi.html" TargetMode="External" Id="R343b6f214858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2024-03-30T07:19:00Z</dcterms:created>
  <dcterms:modified xsi:type="dcterms:W3CDTF">2024-03-30T08:19:00Z</dcterms:modified>
  <dc:subject>2024-2030年中国针状焦行业现状深度调研与发展前景预测报告</dc:subject>
  <dc:title>2024-2030年中国针状焦行业现状深度调研与发展前景预测报告</dc:title>
  <cp:keywords>2024-2030年中国针状焦行业现状深度调研与发展前景预测报告</cp:keywords>
  <dc:description>2024-2030年中国针状焦行业现状深度调研与发展前景预测报告</dc:description>
</cp:coreProperties>
</file>