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c5e3a61604338" w:history="1">
              <w:r>
                <w:rPr>
                  <w:rStyle w:val="Hyperlink"/>
                </w:rPr>
                <w:t>2025-2031年中国法莫替丁行业现状分析与发展前景研究报告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c5e3a61604338" w:history="1">
              <w:r>
                <w:rPr>
                  <w:rStyle w:val="Hyperlink"/>
                </w:rPr>
                <w:t>2025-2031年中国法莫替丁行业现状分析与发展前景研究报告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c5e3a61604338" w:history="1">
                <w:r>
                  <w:rPr>
                    <w:rStyle w:val="Hyperlink"/>
                  </w:rPr>
                  <w:t>https://www.20087.com/3/75/FaMoTiDingShiChangXianZhuangYuQi.html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莫替丁是一种H2受体拮抗剂，用于治疗胃酸过多引起的疾病，如胃溃疡、十二指肠溃疡和胃食管反流病。近年来，随着人们生活节奏的加快和饮食结构的变化，消化系统疾病的发病率有所上升，推动了法莫替丁等消化系统药物的市场需求。同时，制药企业正通过技术创新，提高药物的生物利用度和疗效，减少副作用。</w:t>
      </w:r>
      <w:r>
        <w:rPr>
          <w:rFonts w:hint="eastAsia"/>
        </w:rPr>
        <w:br/>
      </w:r>
      <w:r>
        <w:rPr>
          <w:rFonts w:hint="eastAsia"/>
        </w:rPr>
        <w:t>　　未来，法莫替丁及其相关药物的研发将更加注重靶向性和个性化治疗。随着分子生物学和遗传学的进步，针对特定基因变异导致的胃酸分泌异常的靶向药物将出现。同时，基于患者个体差异的精准用药指导，将提高治疗效果，减少不必要的药物使用。此外，药物的长效缓释技术，将减少服药频率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c5e3a61604338" w:history="1">
        <w:r>
          <w:rPr>
            <w:rStyle w:val="Hyperlink"/>
          </w:rPr>
          <w:t>2025-2031年中国法莫替丁行业现状分析与发展前景研究报告</w:t>
        </w:r>
      </w:hyperlink>
      <w:r>
        <w:rPr>
          <w:rFonts w:hint="eastAsia"/>
        </w:rPr>
        <w:t>》全面梳理了法莫替丁产业链，结合市场需求和市场规模等数据，深入剖析法莫替丁行业现状。报告详细探讨了法莫替丁市场竞争格局，重点关注重点企业及其品牌影响力，并分析了法莫替丁价格机制和细分市场特征。通过对法莫替丁技术现状及未来方向的评估，报告展望了法莫替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法莫替丁行业概述</w:t>
      </w:r>
      <w:r>
        <w:rPr>
          <w:rFonts w:hint="eastAsia"/>
        </w:rPr>
        <w:br/>
      </w:r>
      <w:r>
        <w:rPr>
          <w:rFonts w:hint="eastAsia"/>
        </w:rPr>
        <w:t>　　第一节 法莫替丁简介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法莫替丁行业经济指标分析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2020-2025年法莫替丁行业运行环境分析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全球法莫替丁行业发展分析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2020-2025年全球法莫替丁行业发展分析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一、2020-2025年全球法莫替丁需求分析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1、2020-2025年全球法莫替丁或相关产品产量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2、2020-2025年全球法莫替丁或相关产品销量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三、2025-2031年全球法莫替丁行业市场趋势分析与预测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1、2025-2031年全球法莫替丁行业市场规模预测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2、2025-2031年全球法莫替丁行业市场发展趋势分析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2020-2025年主要国家或地区法莫替丁行业发展分析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一、2020-2025年美国法莫替丁行业分析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二、2020-2025年日本法莫替丁行业分析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三、2020-2025年欧洲法莫替丁行业分析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四、2020-2025年韩国法莫替丁行业分析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2020-2025年中国法莫替丁行业发展分析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2020-2025年中国法莫替丁行业发展状况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一、2020-2025年法莫替丁行业发展状况分析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三、2020-2025年法莫替丁行业经营业绩分析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四、2025年中国法莫替丁行业发展热点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2020-2025年中国法莫替丁市场供需状况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一、2020-2025年中国法莫替丁市场供给分析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三、2020-2025年中国法莫替丁产品价格分析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2020-2025年中国法莫替丁行业市场容量分析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2020-2025年中国法莫替丁行业整体运行指标分析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2020-2025年中国法莫替丁行业总体规模分析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2020-2025年中国法莫替丁行业产销情况分析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一、2020-2025年中国法莫替丁行业工业总产值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三、2020-2025年中国法莫替丁行业产销率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2020-2025年中国法莫替丁行业财务指标总体分析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一、2020-2025年法莫替丁行业盈利能力分析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二、2020-2025年法莫替丁行业偿债能力分析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三、2020-2025年法莫替丁行业营运能力分析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四、2020-2025年法莫替丁行业发展能力分析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中国法莫替丁行业地区市场发展现状及预测分析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四、2025-2031年西部地区法莫替丁行业市场规模预测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2020-2025年中国法莫替丁行业进出口市场分析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2020-2025年中国法莫替丁行业进口市场分析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一、2020-2025年中国法莫替丁行业相关产品进口金额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三、2020-2025年中国法莫替丁行业相关产品进口国家或地区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2020-2025年中国法莫替丁行业出口市场分析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一、2020-2025年中国法莫替丁行业相关产品出口金额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三、2020-2025年中国法莫替丁行业相关产品出口国家或地区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2020-2025年中国法莫替丁行业竞争格局分析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2020-2025年中国法莫替丁行业竞争结构分析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2020-2025年中国法莫替丁行业集中度分析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主要法莫替丁企业或品牌竞争分析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广州柏赛罗药业有限公司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江西汇仁药业有限公司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广东彼迪药业有限公司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湖南迪诺制药有限公司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河北永丰药业有限公司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广州柏赛罗药业有限公司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法莫替丁企业竞争策略分析</w:t>
      </w:r>
      <w:r>
        <w:rPr>
          <w:rFonts w:hint="eastAsia"/>
        </w:rPr>
        <w:br/>
      </w:r>
      <w:r>
        <w:rPr>
          <w:rFonts w:hint="eastAsia"/>
        </w:rPr>
        <w:t>　　第一节 法莫替丁市场竞争策略分析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一、2025-2031年中国法莫替丁市场增长潜力分析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二、2025-2031年中国法莫替丁主要潜力品种分析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三、现有法莫替丁产品竞争策略分析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四、潜力法莫替丁品种竞争策略选择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2025-2031年中国法莫替丁企业竞争策略分析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一、2025-2031年我国法莫替丁市场竞争趋势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二、2025-2031年法莫替丁行业竞争格局展望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三、2025-2031年法莫替丁行业竞争策略分析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四、2025-2031年法莫替丁企业竞争策略分析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2025-2031年中国法莫替丁行业发展趋势分析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一、2025-2031年中国法莫替丁技术发展趋势分析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二、2025-2031年中国法莫替丁产品发展趋势分析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三、2025-2031年中国法莫替丁行业竞争格局展望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2025-2031年我国法莫替丁市场趋势分析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一、2025-2031年我国法莫替丁发展趋势分析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二、2025-2031年我国法莫替丁市场发展空间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三、2025-2031年我国法莫替丁产业政策趋向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四、2025-2031年我国法莫替丁技术革新趋势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五、2025-2031年我国法莫替丁价格走势分析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法莫替丁行业发展趋势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2025-2031年我国法莫替丁需求与消费预测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一、2025-2031年法莫替丁产品消费预测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二、2025-2031年法莫替丁市场规模预测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三、2025-2031年法莫替丁行业总产值预测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四、2025-2031年法莫替丁行业销售收入预测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五、2025-2031年法莫替丁行业总资产预测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2025-2031年我国法莫替丁行业供需预测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一、2025-2031年法莫替丁行业供给预测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二、2025-2031年法莫替丁行业产量预测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三、2025-2031年法莫替丁行业需求预测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四、2025-2031年法莫替丁行业供需平衡预测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五、2025-2031年法莫替丁行业产品价格预测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六、2025-2031年主要法莫替丁行业产品进出口预测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法莫替丁行业投资机会与风险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2020-2025年法莫替丁行业总体投资结构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2020-2025年法莫替丁行业投资规模情况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2020-2025年法莫替丁行业分地区投资分析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2020-2025年法莫替丁行业外商投资情况</w:t>
      </w:r>
      <w:r>
        <w:rPr>
          <w:rFonts w:hint="eastAsia"/>
        </w:rPr>
        <w:br/>
      </w:r>
      <w:r>
        <w:rPr>
          <w:rFonts w:hint="eastAsia"/>
        </w:rPr>
        <w:t>　　第五节 影响法莫替丁行业发展的主要因素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一、2025-2031年影响法莫替丁行业运行的有利因素分析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二、2025-2031年影响法莫替丁行业运行的稳定因素分析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三、2025-2031年影响法莫替丁行业运行的不利因素分析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四、2025-2031年我国法莫替丁行业发展面临的挑战分析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五、2025-2031年我国法莫替丁行业发展面临的机遇分析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法莫替丁行业投资风险及控制策略分析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一、2025-2031年法莫替丁行业市场风险及控制策略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二、2025-2031年法莫替丁行业政策风险及控制策略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三、2025-2031年法莫替丁行业经营风险及控制策略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四、2025-2031年法莫替丁行业技术风险及控制策略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五、2025-2031年法莫替丁同业竞争风险及控制策略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六、2025-2031年法莫替丁行业其他风险及控制策略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法莫替丁行业投资战略研究</w:t>
      </w:r>
      <w:r>
        <w:rPr>
          <w:rFonts w:hint="eastAsia"/>
        </w:rPr>
        <w:br/>
      </w:r>
      <w:r>
        <w:rPr>
          <w:rFonts w:hint="eastAsia"/>
        </w:rPr>
        <w:t>　　第一节 法莫替丁行业发展战略研究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[中智:林]2025-2031年法莫替丁行业投资战略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2020-2025年全球法莫替丁或相关产品产量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2020-2025年中国法莫替丁资产规模分析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2020-2025年中国法莫替丁行业产销率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c5e3a61604338" w:history="1">
        <w:r>
          <w:rPr>
            <w:rStyle w:val="Hyperlink"/>
          </w:rPr>
          <w:t>2025-2031年中国法莫替丁行业现状分析与发展前景研究报告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c5e3a61604338" w:history="1">
        <w:r>
          <w:rPr>
            <w:rStyle w:val="Hyperlink"/>
          </w:rPr>
          <w:t>https://www.20087.com/3/75/FaMoTiDingShiChangXianZhuangYuQi.html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莫替丁片的说明书、法莫替丁输液的作用及功效、法莫替丁是什么、法莫替丁和奥美拉唑的区别、法莫替丁的作用说明书、法莫替丁饭前吃还是饭后吃、法莫替丁的作用与功效价钱、法莫替丁注射注液作用、法莫替丁片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21083c97242e4" w:history="1">
      <w:r>
        <w:rPr>
          <w:rStyle w:val="Hyperlink"/>
        </w:rPr>
        <w:t>2025-2031年中国法莫替丁行业现状分析与发展前景研究报告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aMoTiDingShiChangXianZhuangYuQi.html" TargetMode="External" Id="Rbf7c5e3a616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aMoTiDingShiChangXianZhuangYuQi.html" TargetMode="External" Id="R82321083c97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2025-04-23T05:41:00Z</dcterms:created>
  <dcterms:modified xsi:type="dcterms:W3CDTF">2025-04-23T06:41:00Z</dcterms:modified>
  <dc:subject>2025-2031年中国法莫替丁行业现状分析与发展前景研究报告</dc:subject>
  <dc:title>2025-2031年中国法莫替丁行业现状分析与发展前景研究报告</dc:title>
  <cp:keywords>2025-2031年中国法莫替丁行业现状分析与发展前景研究报告</cp:keywords>
  <dc:description>2025-2031年中国法莫替丁行业现状分析与发展前景研究报告</dc:description>
</cp:coreProperties>
</file>