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c9b2ff803449d" w:history="1">
              <w:r>
                <w:rPr>
                  <w:rStyle w:val="Hyperlink"/>
                </w:rPr>
                <w:t>全球与中国微生物杀虫剂行业市场分析及前景趋势（2025-2031年）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c9b2ff803449d" w:history="1">
              <w:r>
                <w:rPr>
                  <w:rStyle w:val="Hyperlink"/>
                </w:rPr>
                <w:t>全球与中国微生物杀虫剂行业市场分析及前景趋势（2025-2031年）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c9b2ff803449d" w:history="1">
                <w:r>
                  <w:rPr>
                    <w:rStyle w:val="Hyperlink"/>
                  </w:rPr>
                  <w:t>https://www.20087.com/5/95/WeiShengWuShaChongJiFaZhanQuShi.html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作为生物防治的重要组成部分，凭借其环境友好、对非目标生物安全的特点，在农业害虫管理中扮演着越来越重要的角色。目前，市场上的微生物杀虫剂主要包括细菌、病毒、真菌等微生物制剂，通过特定机制对目标害虫进行控制。随着生物技术的进步，新型高效菌株的筛选与基因工程改造，使得微生物杀虫剂的针对性和效果得到显著提升。</w:t>
      </w:r>
      <w:r>
        <w:rPr>
          <w:rFonts w:hint="eastAsia"/>
        </w:rPr>
        <w:br/>
      </w:r>
      <w:r>
        <w:rPr>
          <w:rFonts w:hint="eastAsia"/>
        </w:rPr>
        <w:t>　　未来微生物杀虫剂的发展将趋向于精准施用与综合防治策略的结合。通过基因编辑技术进一步优化微生物的杀虫效率和环境适应性，开发出更具有针对性的生物农药。同时，与生物信息学、遥感技术的融合，将实现害虫动态监测与精准施药，减少对生态环境的干扰。此外，微生物杀虫剂与其他生物防治方法如天敌昆虫、生物诱控的综合应用，将构建更加完善的生物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c9b2ff803449d" w:history="1">
        <w:r>
          <w:rPr>
            <w:rStyle w:val="Hyperlink"/>
          </w:rPr>
          <w:t>全球与中国微生物杀虫剂行业市场分析及前景趋势（2025-2031年）</w:t>
        </w:r>
      </w:hyperlink>
      <w:r>
        <w:rPr>
          <w:rFonts w:hint="eastAsia"/>
        </w:rPr>
        <w:t>》基于国家统计局及微生物杀虫剂行业协会的权威数据，全面调研了微生物杀虫剂行业的市场规模、市场需求、产业链结构及价格变动，并对微生物杀虫剂细分市场进行了深入分析。报告详细剖析了微生物杀虫剂市场竞争格局，重点关注品牌影响力及重点企业的运营表现，同时科学预测了微生物杀虫剂市场前景与发展趋势，识别了行业潜在的风险与机遇。通过专业、科学的研究方法，报告为微生物杀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中国微生物杀虫剂概述</w:t>
      </w:r>
      <w:r>
        <w:rPr>
          <w:rFonts w:hint="eastAsia"/>
        </w:rPr>
        <w:br/>
      </w:r>
      <w:r>
        <w:rPr>
          <w:rFonts w:hint="eastAsia"/>
        </w:rPr>
        <w:t>　　第一节 微生物杀虫剂行业定义</w:t>
      </w:r>
      <w:r>
        <w:rPr>
          <w:rFonts w:hint="eastAsia"/>
        </w:rPr>
        <w:br/>
      </w:r>
      <w:r>
        <w:rPr>
          <w:rFonts w:hint="eastAsia"/>
        </w:rPr>
        <w:t>　　第二节 微生物杀虫剂行业发展特性</w:t>
      </w:r>
      <w:r>
        <w:rPr>
          <w:rFonts w:hint="eastAsia"/>
        </w:rPr>
        <w:br/>
      </w:r>
      <w:r>
        <w:rPr>
          <w:rFonts w:hint="eastAsia"/>
        </w:rPr>
        <w:t>　　第三节 微生物杀虫剂产业链分析</w:t>
      </w:r>
      <w:r>
        <w:rPr>
          <w:rFonts w:hint="eastAsia"/>
        </w:rPr>
        <w:br/>
      </w:r>
      <w:r>
        <w:rPr>
          <w:rFonts w:hint="eastAsia"/>
        </w:rPr>
        <w:t>　　第四节 微生物杀虫剂行业生命周期分析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2024-2025年全球主要微生物杀虫剂市场发展概况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全球微生物杀虫剂市场发展分析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第五节 全球微生物杀虫剂市场发展预测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2024-2025年中国微生物杀虫剂发展环境分析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2024-2025年中国微生物杀虫剂技术发展分析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微生物杀虫剂行业主要技术发展趋势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2024-2025年微生物杀虫剂市场特性分析</w:t>
      </w:r>
      <w:r>
        <w:rPr>
          <w:rFonts w:hint="eastAsia"/>
        </w:rPr>
        <w:br/>
      </w:r>
      <w:r>
        <w:rPr>
          <w:rFonts w:hint="eastAsia"/>
        </w:rPr>
        <w:t>　　第一节 微生物杀虫剂行业集中度分析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微生物杀虫剂行业SWOT分析</w:t>
      </w:r>
      <w:r>
        <w:rPr>
          <w:rFonts w:hint="eastAsia"/>
        </w:rPr>
        <w:br/>
      </w:r>
      <w:r>
        <w:rPr>
          <w:rFonts w:hint="eastAsia"/>
        </w:rPr>
        <w:t>　　　　一、微生物杀虫剂行业优势</w:t>
      </w:r>
      <w:r>
        <w:rPr>
          <w:rFonts w:hint="eastAsia"/>
        </w:rPr>
        <w:br/>
      </w:r>
      <w:r>
        <w:rPr>
          <w:rFonts w:hint="eastAsia"/>
        </w:rPr>
        <w:t>　　　　二、微生物杀虫剂行业劣势</w:t>
      </w:r>
      <w:r>
        <w:rPr>
          <w:rFonts w:hint="eastAsia"/>
        </w:rPr>
        <w:br/>
      </w:r>
      <w:r>
        <w:rPr>
          <w:rFonts w:hint="eastAsia"/>
        </w:rPr>
        <w:t>　　　　三、微生物杀虫剂行业机会</w:t>
      </w:r>
      <w:r>
        <w:rPr>
          <w:rFonts w:hint="eastAsia"/>
        </w:rPr>
        <w:br/>
      </w:r>
      <w:r>
        <w:rPr>
          <w:rFonts w:hint="eastAsia"/>
        </w:rPr>
        <w:t>　　　　四、微生物杀虫剂行业风险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中国微生物杀虫剂发展现状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2024-2025年中国微生物杀虫剂市场现状分析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一、微生物杀虫剂总体产能规模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三、2019-2024年中国微生物杀虫剂产量统计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四、2025-2031年中国微生物杀虫剂产量预测</w:t>
      </w:r>
      <w:r>
        <w:rPr>
          <w:rFonts w:hint="eastAsia"/>
        </w:rPr>
        <w:br/>
      </w:r>
      <w:r>
        <w:rPr>
          <w:rFonts w:hint="eastAsia"/>
        </w:rPr>
        <w:t>　　第三节 中国微生物杀虫剂市场需求分析及预测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2019-2024年微生物杀虫剂行业经济运行状况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2019-2024年中国微生物杀虫剂进出口分析</w:t>
      </w:r>
      <w:r>
        <w:rPr>
          <w:rFonts w:hint="eastAsia"/>
        </w:rPr>
        <w:br/>
      </w:r>
      <w:r>
        <w:rPr>
          <w:rFonts w:hint="eastAsia"/>
        </w:rPr>
        <w:t>　　第一节 微生物杀虫剂进口情况分析</w:t>
      </w:r>
      <w:r>
        <w:rPr>
          <w:rFonts w:hint="eastAsia"/>
        </w:rPr>
        <w:br/>
      </w:r>
      <w:r>
        <w:rPr>
          <w:rFonts w:hint="eastAsia"/>
        </w:rPr>
        <w:t>　　第二节 微生物杀虫剂出口情况分析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2024-2025年微生物杀虫剂行业企业经营策略研究分析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微生物杀虫剂投资建议</w:t>
      </w:r>
      <w:r>
        <w:rPr>
          <w:rFonts w:hint="eastAsia"/>
        </w:rPr>
        <w:br/>
      </w:r>
      <w:r>
        <w:rPr>
          <w:rFonts w:hint="eastAsia"/>
        </w:rPr>
        <w:t>　　第一节 2025年微生物杀虫剂市场前景分析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2025年微生物杀虫剂发展趋势预测</w:t>
      </w:r>
      <w:r>
        <w:rPr>
          <w:rFonts w:hint="eastAsia"/>
        </w:rPr>
        <w:br/>
      </w:r>
      <w:r>
        <w:rPr>
          <w:rFonts w:hint="eastAsia"/>
        </w:rPr>
        <w:t>　　第三节 微生物杀虫剂行业投资进入壁垒分析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微生物杀虫剂行业历程</w:t>
      </w:r>
      <w:r>
        <w:rPr>
          <w:rFonts w:hint="eastAsia"/>
        </w:rPr>
        <w:br/>
      </w:r>
      <w:r>
        <w:rPr>
          <w:rFonts w:hint="eastAsia"/>
        </w:rPr>
        <w:t>　　图表 微生物杀虫剂行业生命周期</w:t>
      </w:r>
      <w:r>
        <w:rPr>
          <w:rFonts w:hint="eastAsia"/>
        </w:rPr>
        <w:br/>
      </w:r>
      <w:r>
        <w:rPr>
          <w:rFonts w:hint="eastAsia"/>
        </w:rPr>
        <w:t>　　图表 微生物杀虫剂行业产业链分析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c9b2ff803449d" w:history="1">
        <w:r>
          <w:rPr>
            <w:rStyle w:val="Hyperlink"/>
          </w:rPr>
          <w:t>全球与中国微生物杀虫剂行业市场分析及前景趋势（2025-2031年）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c9b2ff803449d" w:history="1">
        <w:r>
          <w:rPr>
            <w:rStyle w:val="Hyperlink"/>
          </w:rPr>
          <w:t>https://www.20087.com/5/95/WeiShengWuShaChongJiFaZhanQuShi.html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热点：微生物农药、微生物杀虫剂有哪些、氨基甲酸酯类杀虫剂、微生物杀虫剂的缺点、真菌杀虫剂主要是、微生物杀虫剂的特点、甲氰菊酯的使用方法、微生物杀虫剂的微生物类型包括、抗生素类杀虫剂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aa7749e024fb0" w:history="1">
      <w:r>
        <w:rPr>
          <w:rStyle w:val="Hyperlink"/>
        </w:rPr>
        <w:t>全球与中国微生物杀虫剂行业市场分析及前景趋势（2025-2031年）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iShengWuShaChongJiFaZhanQuShi.html" TargetMode="External" Id="R35fc9b2ff80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iShengWuShaChongJiFaZhanQuShi.html" TargetMode="External" Id="Rdb6aa7749e0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2024-09-19T08:10:00Z</dcterms:created>
  <dcterms:modified xsi:type="dcterms:W3CDTF">2024-09-19T09:10:00Z</dcterms:modified>
  <dc:subject>全球与中国微生物杀虫剂行业市场分析及前景趋势（2025-2031年）</dc:subject>
  <dc:title>全球与中国微生物杀虫剂行业市场分析及前景趋势（2025-2031年）</dc:title>
  <cp:keywords>全球与中国微生物杀虫剂行业市场分析及前景趋势（2025-2031年）</cp:keywords>
  <dc:description>全球与中国微生物杀虫剂行业市场分析及前景趋势（2025-2031年）</dc:description>
</cp:coreProperties>
</file>