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2079450ea4864" w:history="1">
              <w:r>
                <w:rPr>
                  <w:rStyle w:val="Hyperlink"/>
                </w:rPr>
                <w:t>2025-2031年全球与中国石墨氮化碳发展现状及市场前景预测报告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2079450ea4864" w:history="1">
              <w:r>
                <w:rPr>
                  <w:rStyle w:val="Hyperlink"/>
                </w:rPr>
                <w:t>2025-2031年全球与中国石墨氮化碳发展现状及市场前景预测报告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2079450ea4864" w:history="1">
                <w:r>
                  <w:rPr>
                    <w:rStyle w:val="Hyperlink"/>
                  </w:rPr>
                  <w:t>https://www.20087.com/5/55/ShiMoDanHuaTanHangYeQianJingQuShi.html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氮化碳(g-C3N4)作为一种新兴的二维层状材料，因其独特的光电性质和优异的化学稳定性，在光催化、电催化、传感器和生物医学等多个领域展现出巨大的应用潜力。近年来，科研人员通过改进合成方法，如溶剂热法、燃烧法和水热法等，成功制备了高质量的g-C3N4材料，大大提高了其性能和应用范围。尤其在光催化分解水制氢、有机污染物降解等方面，g-C3N4以其低成本、高效率的特点，受到了广泛关注。</w:t>
      </w:r>
      <w:r>
        <w:rPr>
          <w:rFonts w:hint="eastAsia"/>
        </w:rPr>
        <w:br/>
      </w:r>
      <w:r>
        <w:rPr>
          <w:rFonts w:hint="eastAsia"/>
        </w:rPr>
        <w:t>　　未来，石墨氮化碳的研究将集中于提高其光吸收范围和量子效率，通过掺杂和复合技术，拓宽光响应范围至可见光区域，增强其在太阳能转换和环境治理方面的应用。同时，通过精细调控材料的形貌和结构，如构建多孔结构和异质结，可以进一步优化其电荷传输性能，提升催化效率。此外，石墨氮化碳在生物医学成像、药物传递和肿瘤治疗等领域的探索，也将成为研究热点，推动其向更多交叉学科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2079450ea4864" w:history="1">
        <w:r>
          <w:rPr>
            <w:rStyle w:val="Hyperlink"/>
          </w:rPr>
          <w:t>2025-2031年全球与中国石墨氮化碳发展现状及市场前景预测报告</w:t>
        </w:r>
      </w:hyperlink>
      <w:r>
        <w:rPr>
          <w:rFonts w:hint="eastAsia"/>
        </w:rPr>
        <w:t>》全面梳理了石墨氮化碳行业的市场规模、技术现状及产业链结构，结合数据分析了石墨氮化碳市场需求、价格动态与竞争格局，科学预测了石墨氮化碳发展趋势与市场前景，解读了行业内重点企业的战略布局与品牌影响力，同时对市场竞争与集中度进行了评估。此外，报告还细分了市场领域，揭示了石墨氮化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石墨氮化碳市场概述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按照不同产品类型，石墨氮化碳主要可以分为如下几个类别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全球不同产品类型石墨氮化碳销售额增长趋势2020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0.1-1μm</w:t>
      </w:r>
      <w:r>
        <w:rPr>
          <w:rFonts w:hint="eastAsia"/>
        </w:rPr>
        <w:br/>
      </w:r>
      <w:r>
        <w:rPr>
          <w:rFonts w:hint="eastAsia"/>
        </w:rPr>
        <w:t>　　　　1.2.3 1-10μm</w:t>
      </w:r>
      <w:r>
        <w:rPr>
          <w:rFonts w:hint="eastAsia"/>
        </w:rPr>
        <w:br/>
      </w:r>
      <w:r>
        <w:rPr>
          <w:rFonts w:hint="eastAsia"/>
        </w:rPr>
        <w:t>　　　　1.2.4 10-50μm</w:t>
      </w:r>
      <w:r>
        <w:rPr>
          <w:rFonts w:hint="eastAsia"/>
        </w:rPr>
        <w:br/>
      </w:r>
      <w:r>
        <w:rPr>
          <w:rFonts w:hint="eastAsia"/>
        </w:rPr>
        <w:t>　　1.3 从不同应用，石墨氮化碳主要包括如下几个方面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全球不同应用石墨氮化碳销售额增长趋势2020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光催化</w:t>
      </w:r>
      <w:r>
        <w:rPr>
          <w:rFonts w:hint="eastAsia"/>
        </w:rPr>
        <w:br/>
      </w:r>
      <w:r>
        <w:rPr>
          <w:rFonts w:hint="eastAsia"/>
        </w:rPr>
        <w:t>　　　　1.3.3 有机催化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石墨氮化碳行业背景、发展历史、现状及趋势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石墨氮化碳行业目前现状分析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石墨氮化碳发展趋势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全球石墨氮化碳总体规模分析</w:t>
      </w:r>
      <w:r>
        <w:rPr>
          <w:rFonts w:hint="eastAsia"/>
        </w:rPr>
        <w:br/>
      </w:r>
      <w:r>
        <w:rPr>
          <w:rFonts w:hint="eastAsia"/>
        </w:rPr>
        <w:t>　　2.1 全球石墨氮化碳供需现状及预测（2020-2031）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全球石墨氮化碳产能、产量、产能利用率及发展趋势（2020-2031）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全球石墨氮化碳产量、需求量及发展趋势（2020-2031）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全球主要地区石墨氮化碳产量及发展趋势（2020-2031）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全球主要地区石墨氮化碳产量（2020-2025）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全球主要地区石墨氮化碳产量（2025-2031）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全球主要地区石墨氮化碳产量市场份额（2020-2031）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中国石墨氮化碳供需现状及预测（2020-2031）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中国石墨氮化碳产能、产量、产能利用率及发展趋势（2020-2031）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中国石墨氮化碳产量、市场需求量及发展趋势（2020-2031）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全球石墨氮化碳销量及销售额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全球市场石墨氮化碳销售额（2020-2031）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全球市场石墨氮化碳销量（2020-2031）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全球市场石墨氮化碳价格趋势（2020-2031）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全球市场主要厂商石墨氮化碳产能市场份额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全球市场主要厂商石墨氮化碳销量（2020-2025）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全球市场主要厂商石墨氮化碳销量（2020-2025）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全球市场主要厂商石墨氮化碳销售收入（2020-2025）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全球市场主要厂商石墨氮化碳销售价格（2020-2025）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2025年全球主要生产商石墨氮化碳收入排名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中国市场主要厂商石墨氮化碳销量（2020-2025）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中国市场主要厂商石墨氮化碳销量（2020-2025）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中国市场主要厂商石墨氮化碳销售收入（2020-2025）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2025年中国主要生产商石墨氮化碳收入排名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中国市场主要厂商石墨氮化碳销售价格（2020-2025）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全球主要厂商石墨氮化碳总部及产地分布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全球主要厂商成立时间及石墨氮化碳商业化日期</w:t>
      </w:r>
      <w:r>
        <w:rPr>
          <w:rFonts w:hint="eastAsia"/>
        </w:rPr>
        <w:br/>
      </w:r>
      <w:r>
        <w:rPr>
          <w:rFonts w:hint="eastAsia"/>
        </w:rPr>
        <w:t>　　3.6 全球主要厂商石墨氮化碳产品类型及应用</w:t>
      </w:r>
      <w:r>
        <w:rPr>
          <w:rFonts w:hint="eastAsia"/>
        </w:rPr>
        <w:br/>
      </w:r>
      <w:r>
        <w:rPr>
          <w:rFonts w:hint="eastAsia"/>
        </w:rPr>
        <w:t>　　3.7 石墨氮化碳行业集中度、竞争程度分析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石墨氮化碳行业集中度分析：2025年全球Top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全球石墨氮化碳第一梯队、第二梯队和第三梯队生产商（品牌）及市场份额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全球石墨氮化碳主要地区分析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全球主要地区石墨氮化碳市场规模分析：2020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全球主要地区石墨氮化碳销售收入及市场份额（2020-2025年）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全球主要地区石墨氮化碳销售收入预测（2025-2031年）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全球主要地区石墨氮化碳销量分析：2020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全球主要地区石墨氮化碳销量及市场份额（2020-2025年）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全球主要地区石墨氮化碳销量及市场份额预测（2025-2031）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北美市场石墨氮化碳销量、收入及增长率（2020-2031）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欧洲市场石墨氮化碳销量、收入及增长率（2020-2031）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中国市场石墨氮化碳销量、收入及增长率（2020-2031）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日本市场石墨氮化碳销量、收入及增长率（2020-2031）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东南亚市场石墨氮化碳销量、收入及增长率（2020-2031）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印度市场石墨氮化碳销量、收入及增长率（2020-2031）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石墨氮化碳产品规格、参数及市场应用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石墨氮化碳销量、收入、价格及毛利率（2020-2025）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石墨氮化碳产品规格、参数及市场应用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石墨氮化碳销量、收入、价格及毛利率（2020-2025）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石墨氮化碳产品规格、参数及市场应用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石墨氮化碳销量、收入、价格及毛利率（2020-2025）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石墨氮化碳产品规格、参数及市场应用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石墨氮化碳销量、收入、价格及毛利率（2020-2025）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石墨氮化碳产品规格、参数及市场应用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石墨氮化碳销量、收入、价格及毛利率（2020-2025）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石墨氮化碳产品规格、参数及市场应用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石墨氮化碳销量、收入、价格及毛利率（2020-2025）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石墨氮化碳产品规格、参数及市场应用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石墨氮化碳销量、收入、价格及毛利率（2020-2025）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重点企业（8）基本信息、石墨氮化碳生产基地、销售区域、竞争对手及市场地位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石墨氮化碳产品规格、参数及市场应用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石墨氮化碳销量、收入、价格及毛利率（2020-2025）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重点企业（9）基本信息、石墨氮化碳生产基地、销售区域、竞争对手及市场地位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石墨氮化碳产品规格、参数及市场应用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石墨氮化碳销量、收入、价格及毛利率（2020-2025）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不同产品类型石墨氮化碳分析</w:t>
      </w:r>
      <w:r>
        <w:rPr>
          <w:rFonts w:hint="eastAsia"/>
        </w:rPr>
        <w:br/>
      </w:r>
      <w:r>
        <w:rPr>
          <w:rFonts w:hint="eastAsia"/>
        </w:rPr>
        <w:t>　　6.1 全球不同产品类型石墨氮化碳销量（2020-2031）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全球不同产品类型石墨氮化碳销量及市场份额（2020-2025）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全球不同产品类型石墨氮化碳销量预测（2025-2031）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全球不同产品类型石墨氮化碳收入（2020-2031）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全球不同产品类型石墨氮化碳收入及市场份额（2020-2025）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全球不同产品类型石墨氮化碳收入预测（2025-2031）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全球不同产品类型石墨氮化碳价格走势（2020-2031）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不同应用石墨氮化碳分析</w:t>
      </w:r>
      <w:r>
        <w:rPr>
          <w:rFonts w:hint="eastAsia"/>
        </w:rPr>
        <w:br/>
      </w:r>
      <w:r>
        <w:rPr>
          <w:rFonts w:hint="eastAsia"/>
        </w:rPr>
        <w:t>　　7.1 全球不同应用石墨氮化碳销量（2020-2031）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全球不同应用石墨氮化碳销量及市场份额（2020-2025）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全球不同应用石墨氮化碳销量预测（2025-2031）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全球不同应用石墨氮化碳收入（2020-2031）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全球不同应用石墨氮化碳收入及市场份额（2020-2025）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全球不同应用石墨氮化碳收入预测（2025-2031）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全球不同应用石墨氮化碳价格走势（2020-2031）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石墨氮化碳产业链分析</w:t>
      </w:r>
      <w:r>
        <w:rPr>
          <w:rFonts w:hint="eastAsia"/>
        </w:rPr>
        <w:br/>
      </w:r>
      <w:r>
        <w:rPr>
          <w:rFonts w:hint="eastAsia"/>
        </w:rPr>
        <w:t>　　8.2 石墨氮化碳产业上游供应分析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石墨氮化碳下游典型客户</w:t>
      </w:r>
      <w:r>
        <w:rPr>
          <w:rFonts w:hint="eastAsia"/>
        </w:rPr>
        <w:br/>
      </w:r>
      <w:r>
        <w:rPr>
          <w:rFonts w:hint="eastAsia"/>
        </w:rPr>
        <w:t>　　8.4 石墨氮化碳销售渠道分析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石墨氮化碳行业发展机遇及主要驱动因素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石墨氮化碳行业发展面临的风险</w:t>
      </w:r>
      <w:r>
        <w:rPr>
          <w:rFonts w:hint="eastAsia"/>
        </w:rPr>
        <w:br/>
      </w:r>
      <w:r>
        <w:rPr>
          <w:rFonts w:hint="eastAsia"/>
        </w:rPr>
        <w:t>　　9.3 石墨氮化碳行业政策分析</w:t>
      </w:r>
      <w:r>
        <w:rPr>
          <w:rFonts w:hint="eastAsia"/>
        </w:rPr>
        <w:br/>
      </w:r>
      <w:r>
        <w:rPr>
          <w:rFonts w:hint="eastAsia"/>
        </w:rPr>
        <w:t>　　9.4 石墨氮化碳中国企业SWOT分析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全球不同产品类型石墨氮化碳销售额增长（CAGR）趋势2020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石墨氮化碳行业目前发展现状</w:t>
      </w:r>
      <w:r>
        <w:rPr>
          <w:rFonts w:hint="eastAsia"/>
        </w:rPr>
        <w:br/>
      </w:r>
      <w:r>
        <w:rPr>
          <w:rFonts w:hint="eastAsia"/>
        </w:rPr>
        <w:t>　　表 4： 石墨氮化碳发展趋势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全球主要地区石墨氮化碳产量增速（CAGR）：（2020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全球主要地区石墨氮化碳产量（2020-2025）&amp;（千克）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全球主要地区石墨氮化碳产量（2025-2031）&amp;（千克）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全球主要地区石墨氮化碳产量市场份额（2020-2025）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全球主要地区石墨氮化碳产量（2025-2031）&amp;（千克）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全球市场主要厂商石墨氮化碳产能（2024-2025）&amp;（千克）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全球市场主要厂商石墨氮化碳销量（2020-2025）&amp;（千克）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全球市场主要厂商石墨氮化碳销量市场份额（2020-2025）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全球市场主要厂商石墨氮化碳销售收入（2020-2025）&amp;（百万美元）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全球市场主要厂商石墨氮化碳销售收入市场份额（2020-2025）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全球市场主要厂商石墨氮化碳销售价格（2020-2025）&amp;（美元/千克）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2025年全球主要生产商石墨氮化碳收入排名（百万美元）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中国市场主要厂商石墨氮化碳销量（2020-2025）&amp;（千克）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中国市场主要厂商石墨氮化碳销量市场份额（2020-2025）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中国市场主要厂商石墨氮化碳销售收入（2020-2025）&amp;（百万美元）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中国市场主要厂商石墨氮化碳销售收入市场份额（2020-2025）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2025年中国主要生产商石墨氮化碳收入排名（百万美元）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中国市场主要厂商石墨氮化碳销售价格（2020-2025）&amp;（美元/千克）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全球主要厂商石墨氮化碳总部及产地分布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全球主要厂商成立时间及石墨氮化碳商业化日期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全球主要厂商石墨氮化碳产品类型及应用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2025年全球石墨氮化碳主要厂商市场地位（第一梯队、第二梯队和第三梯队）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全球石墨氮化碳市场投资、并购等现状分析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全球主要地区石墨氮化碳销售收入增速：（2020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全球主要地区石墨氮化碳销售收入（2020-2025）&amp;（百万美元）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全球主要地区石墨氮化碳销售收入市场份额（2020-2025）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全球主要地区石墨氮化碳收入（2025-2031）&amp;（百万美元）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全球主要地区石墨氮化碳收入市场份额（2025-2031）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全球主要地区石墨氮化碳销量（千克）：2020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全球主要地区石墨氮化碳销量（2020-2025）&amp;（千克）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全球主要地区石墨氮化碳销量市场份额（2020-2025）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全球主要地区石墨氮化碳销量（2025-2031）&amp;（千克）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全球主要地区石墨氮化碳销量份额（2025-2031）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石墨氮化碳生产基地、销售区域、竞争对手及市场地位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石墨氮化碳产品规格、参数及市场应用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石墨氮化碳销量（千克）、收入（百万美元）、价格（美元/千克）及毛利率（2020-2025）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石墨氮化碳生产基地、销售区域、竞争对手及市场地位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石墨氮化碳产品规格、参数及市场应用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石墨氮化碳销量（千克）、收入（百万美元）、价格（美元/千克）及毛利率（2020-2025）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石墨氮化碳生产基地、销售区域、竞争对手及市场地位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石墨氮化碳产品规格、参数及市场应用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石墨氮化碳销量（千克）、收入（百万美元）、价格（美元/千克）及毛利率（2020-2025）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石墨氮化碳生产基地、销售区域、竞争对手及市场地位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石墨氮化碳产品规格、参数及市场应用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石墨氮化碳销量（千克）、收入（百万美元）、价格（美元/千克）及毛利率（2020-2025）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石墨氮化碳生产基地、销售区域、竞争对手及市场地位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石墨氮化碳产品规格、参数及市场应用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石墨氮化碳销量（千克）、收入（百万美元）、价格（美元/千克）及毛利率（2020-2025）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石墨氮化碳生产基地、销售区域、竞争对手及市场地位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石墨氮化碳产品规格、参数及市场应用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石墨氮化碳销量（千克）、收入（百万美元）、价格（美元/千克）及毛利率（2020-2025）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石墨氮化碳生产基地、销售区域、竞争对手及市场地位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石墨氮化碳产品规格、参数及市场应用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石墨氮化碳销量（千克）、收入（百万美元）、价格（美元/千克）及毛利率（2020-2025）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石墨氮化碳生产基地、销售区域、竞争对手及市场地位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石墨氮化碳产品规格、参数及市场应用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石墨氮化碳销量（千克）、收入（百万美元）、价格（美元/千克）及毛利率（2020-2025）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石墨氮化碳生产基地、销售区域、竞争对手及市场地位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石墨氮化碳产品规格、参数及市场应用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石墨氮化碳销量（千克）、收入（百万美元）、价格（美元/千克）及毛利率（2020-2025）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全球不同产品类型石墨氮化碳销量（2020-2025年）&amp;（千克）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84： 全球不同产品类型石墨氮化碳销量市场份额（2020-2025）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全球不同产品类型石墨氮化碳销量预测（2025-2031）&amp;（千克）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全球市场不同产品类型石墨氮化碳销量市场份额预测（2025-2031）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全球不同产品类型石墨氮化碳收入（2020-2025年）&amp;（百万美元）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全球不同产品类型石墨氮化碳收入市场份额（2020-2025）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全球不同产品类型石墨氮化碳收入预测（2025-2031）&amp;（百万美元）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全球不同产品类型石墨氮化碳收入市场份额预测（2025-2031）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全球不同应用石墨氮化碳销量（2020-2025年）&amp;（千克）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92： 全球不同应用石墨氮化碳销量市场份额（2020-2025）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全球不同应用石墨氮化碳销量预测（2025-2031）&amp;（千克）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94： 全球市场不同应用石墨氮化碳销量市场份额预测（2025-2031）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全球不同应用石墨氮化碳收入（2020-2025年）&amp;（百万美元）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全球不同应用石墨氮化碳收入市场份额（2020-2025）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全球不同应用石墨氮化碳收入预测（2025-2031）&amp;（百万美元）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全球不同应用石墨氮化碳收入市场份额预测（2025-2031）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石墨氮化碳上游原料供应商及联系方式列表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石墨氮化碳典型客户列表</w:t>
      </w:r>
      <w:r>
        <w:rPr>
          <w:rFonts w:hint="eastAsia"/>
        </w:rPr>
        <w:br/>
      </w:r>
      <w:r>
        <w:rPr>
          <w:rFonts w:hint="eastAsia"/>
        </w:rPr>
        <w:t>　　表 101： 石墨氮化碳主要销售模式及销售渠道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石墨氮化碳行业发展机遇及主要驱动因素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石墨氮化碳行业发展面临的风险</w:t>
      </w:r>
      <w:r>
        <w:rPr>
          <w:rFonts w:hint="eastAsia"/>
        </w:rPr>
        <w:br/>
      </w:r>
      <w:r>
        <w:rPr>
          <w:rFonts w:hint="eastAsia"/>
        </w:rPr>
        <w:t>　　表 104： 石墨氮化碳行业政策分析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石墨氮化碳产品图片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全球不同产品类型石墨氮化碳销售额2020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全球不同产品类型石墨氮化碳市场份额2024 VS 2025</w:t>
      </w:r>
      <w:r>
        <w:rPr>
          <w:rFonts w:hint="eastAsia"/>
        </w:rPr>
        <w:br/>
      </w:r>
      <w:r>
        <w:rPr>
          <w:rFonts w:hint="eastAsia"/>
        </w:rPr>
        <w:t>　　图 4： 0.1-1μm产品图片</w:t>
      </w:r>
      <w:r>
        <w:rPr>
          <w:rFonts w:hint="eastAsia"/>
        </w:rPr>
        <w:br/>
      </w:r>
      <w:r>
        <w:rPr>
          <w:rFonts w:hint="eastAsia"/>
        </w:rPr>
        <w:t>　　图 5： 1-10μm产品图片</w:t>
      </w:r>
      <w:r>
        <w:rPr>
          <w:rFonts w:hint="eastAsia"/>
        </w:rPr>
        <w:br/>
      </w:r>
      <w:r>
        <w:rPr>
          <w:rFonts w:hint="eastAsia"/>
        </w:rPr>
        <w:t>　　图 6： 10-50μm产品图片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全球不同应用石墨氮化碳市场份额2024 VS 2025</w:t>
      </w:r>
      <w:r>
        <w:rPr>
          <w:rFonts w:hint="eastAsia"/>
        </w:rPr>
        <w:br/>
      </w:r>
      <w:r>
        <w:rPr>
          <w:rFonts w:hint="eastAsia"/>
        </w:rPr>
        <w:t>　　图 9： 光催化</w:t>
      </w:r>
      <w:r>
        <w:rPr>
          <w:rFonts w:hint="eastAsia"/>
        </w:rPr>
        <w:br/>
      </w:r>
      <w:r>
        <w:rPr>
          <w:rFonts w:hint="eastAsia"/>
        </w:rPr>
        <w:t>　　图 10： 有机催化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全球石墨氮化碳产能、产量、产能利用率及发展趋势（2020-2031）&amp;（千克）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全球石墨氮化碳产量、需求量及发展趋势（2020-2031）&amp;（千克）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全球主要地区石墨氮化碳产量（2020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全球主要地区石墨氮化碳产量市场份额（2020-2031）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中国石墨氮化碳产能、产量、产能利用率及发展趋势（2020-2031）&amp;（千克）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中国石墨氮化碳产量、市场需求量及发展趋势（2020-2031）&amp;（千克）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全球石墨氮化碳市场销售额及增长率：（2020-2031）&amp;（百万美元）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全球市场石墨氮化碳市场规模：2020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全球市场石墨氮化碳销量及增长率（2020-2031）&amp;（千克）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全球市场石墨氮化碳价格趋势（2020-2031）&amp;（美元/千克）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2025年全球市场主要厂商石墨氮化碳销量市场份额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2025年全球市场主要厂商石墨氮化碳收入市场份额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2025年中国市场主要厂商石墨氮化碳销量市场份额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2025年中国市场主要厂商石墨氮化碳收入市场份额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2025年全球前五大生产商石墨氮化碳市场份额</w:t>
      </w:r>
      <w:r>
        <w:rPr>
          <w:rFonts w:hint="eastAsia"/>
        </w:rPr>
        <w:br/>
      </w:r>
      <w:r>
        <w:rPr>
          <w:rFonts w:hint="eastAsia"/>
        </w:rPr>
        <w:t>　　图 27： 2025年全球石墨氮化碳第一梯队、第二梯队和第三梯队厂商及市场份额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全球主要地区石墨氮化碳销售收入（2020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全球主要地区石墨氮化碳销售收入市场份额（2024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北美市场石墨氮化碳销量及增长率（2020-2031）&amp;（千克）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北美市场石墨氮化碳收入及增长率（2020-2031）&amp;（百万美元）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欧洲市场石墨氮化碳销量及增长率（2020-2031）&amp;（千克）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欧洲市场石墨氮化碳收入及增长率（2020-2031）&amp;（百万美元）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中国市场石墨氮化碳销量及增长率（2020-2031）&amp;（千克）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中国市场石墨氮化碳收入及增长率（2020-2031）&amp;（百万美元）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日本市场石墨氮化碳销量及增长率（2020-2031）&amp;（千克）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日本市场石墨氮化碳收入及增长率（2020-2031）&amp;（百万美元）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东南亚市场石墨氮化碳销量及增长率（2020-2031）&amp;（千克）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东南亚市场石墨氮化碳收入及增长率（2020-2031）&amp;（百万美元）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印度市场石墨氮化碳销量及增长率（2020-2031）&amp;（千克）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印度市场石墨氮化碳收入及增长率（2020-2031）&amp;（百万美元）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全球不同产品类型石墨氮化碳价格走势（2020-2031）&amp;（美元/千克）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全球不同应用石墨氮化碳价格走势（2020-2031）&amp;（美元/千克）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石墨氮化碳产业链</w:t>
      </w:r>
      <w:r>
        <w:rPr>
          <w:rFonts w:hint="eastAsia"/>
        </w:rPr>
        <w:br/>
      </w:r>
      <w:r>
        <w:rPr>
          <w:rFonts w:hint="eastAsia"/>
        </w:rPr>
        <w:t>　　图 45： 石墨氮化碳中国企业SWOT分析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2079450ea4864" w:history="1">
        <w:r>
          <w:rPr>
            <w:rStyle w:val="Hyperlink"/>
          </w:rPr>
          <w:t>2025-2031年全球与中国石墨氮化碳发展现状及市场前景预测报告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2079450ea4864" w:history="1">
        <w:r>
          <w:rPr>
            <w:rStyle w:val="Hyperlink"/>
          </w:rPr>
          <w:t>https://www.20087.com/5/55/ShiMoDanHuaTanHangYeQianJingQuShi.html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热点：g-C3N4、石墨氮化碳结构示意图、石墨及碳素制品、石墨氮化碳的制备方法、石墨相氮化碳化学式、石墨氮化碳的xrd衍射峰位置、石墨相碳化氮简介、石墨氮化碳,氮空位的制备,煅烧法、g-c3n4是什么材料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07da375204096" w:history="1">
      <w:r>
        <w:rPr>
          <w:rStyle w:val="Hyperlink"/>
        </w:rPr>
        <w:t>2025-2031年全球与中国石墨氮化碳发展现状及市场前景预测报告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iMoDanHuaTanHangYeQianJingQuShi.html" TargetMode="External" Id="Rc992079450ea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iMoDanHuaTanHangYeQianJingQuShi.html" TargetMode="External" Id="Rf5207da37520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2025-04-27T01:30:00Z</dcterms:created>
  <dcterms:modified xsi:type="dcterms:W3CDTF">2025-04-27T02:30:00Z</dcterms:modified>
  <dc:subject>2025-2031年全球与中国石墨氮化碳发展现状及市场前景预测报告</dc:subject>
  <dc:title>2025-2031年全球与中国石墨氮化碳发展现状及市场前景预测报告</dc:title>
  <cp:keywords>2025-2031年全球与中国石墨氮化碳发展现状及市场前景预测报告</cp:keywords>
  <dc:description>2025-2031年全球与中国石墨氮化碳发展现状及市场前景预测报告</dc:description>
</cp:coreProperties>
</file>