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e634618e540ca" w:history="1">
              <w:r>
                <w:rPr>
                  <w:rStyle w:val="Hyperlink"/>
                </w:rPr>
                <w:t>2025-2031年中国特种沥青发展现状与前景趋势报告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e634618e540ca" w:history="1">
              <w:r>
                <w:rPr>
                  <w:rStyle w:val="Hyperlink"/>
                </w:rPr>
                <w:t>2025-2031年中国特种沥青发展现状与前景趋势报告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e634618e540ca" w:history="1">
                <w:r>
                  <w:rPr>
                    <w:rStyle w:val="Hyperlink"/>
                  </w:rPr>
                  <w:t>https://www.20087.com/6/05/TeZhongLiQingHangYeFaZhanQuShi.html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沥青是道路建设和工业防腐领域的关键材料，其性能和环保性直接影响着工程质量和可持续性。目前，特种沥青正朝着高性能、环保方向发展，采用改性沥青技术，如聚合物改性、橡胶改性等，提高了沥青的抗裂性、耐久性和低温性能，同时，通过生物基材料和再生技术的应用，减少了对化石燃料的依赖，降低了碳排放和环境污染。</w:t>
      </w:r>
      <w:r>
        <w:rPr>
          <w:rFonts w:hint="eastAsia"/>
        </w:rPr>
        <w:br/>
      </w:r>
      <w:r>
        <w:rPr>
          <w:rFonts w:hint="eastAsia"/>
        </w:rPr>
        <w:t>　　未来，特种沥青的发展将更加侧重于绿色化和功能化。一方面，深化材料科学和环境科学的研究，开发采用可再生资源和生物基材料的绿色特种沥青，以及采用纳米技术和复合材料技术的功能化特种沥青，如导电、自修复和光催化性能的特种沥青，拓宽其在智能道路和环境治理领域的应用范围。另一方面，结合循环经济和资源回收技术，开发适用于废旧轮胎和塑料废弃物的再生特种沥青，提高资源利用效率，减少废弃物堆积。此外，随着城市化进程和交通流量的增加，开发适用于高强度交通和极端气候条件的高性能特种沥青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e634618e540ca" w:history="1">
        <w:r>
          <w:rPr>
            <w:rStyle w:val="Hyperlink"/>
          </w:rPr>
          <w:t>2025-2031年中国特种沥青发展现状与前景趋势报告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特种沥青行业的市场规模、需求变化、产业链动态及区域发展格局。报告重点解读了特种沥青行业竞争态势与重点企业的市场表现，并通过科学研判行业趋势与前景，揭示了特种沥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特种沥青行业界定</w:t>
      </w:r>
      <w:r>
        <w:rPr>
          <w:rFonts w:hint="eastAsia"/>
        </w:rPr>
        <w:br/>
      </w:r>
      <w:r>
        <w:rPr>
          <w:rFonts w:hint="eastAsia"/>
        </w:rPr>
        <w:t>　　第一节 特种沥青行业定义</w:t>
      </w:r>
      <w:r>
        <w:rPr>
          <w:rFonts w:hint="eastAsia"/>
        </w:rPr>
        <w:br/>
      </w:r>
      <w:r>
        <w:rPr>
          <w:rFonts w:hint="eastAsia"/>
        </w:rPr>
        <w:t>　　第二节 特种沥青行业特点分析</w:t>
      </w:r>
      <w:r>
        <w:rPr>
          <w:rFonts w:hint="eastAsia"/>
        </w:rPr>
        <w:br/>
      </w:r>
      <w:r>
        <w:rPr>
          <w:rFonts w:hint="eastAsia"/>
        </w:rPr>
        <w:t>　　第三节 特种沥青行业发展历程</w:t>
      </w:r>
      <w:r>
        <w:rPr>
          <w:rFonts w:hint="eastAsia"/>
        </w:rPr>
        <w:br/>
      </w:r>
      <w:r>
        <w:rPr>
          <w:rFonts w:hint="eastAsia"/>
        </w:rPr>
        <w:t>　　第四节 特种沥青产业链分析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全球特种沥青行业总体情况</w:t>
      </w:r>
      <w:r>
        <w:rPr>
          <w:rFonts w:hint="eastAsia"/>
        </w:rPr>
        <w:br/>
      </w:r>
      <w:r>
        <w:rPr>
          <w:rFonts w:hint="eastAsia"/>
        </w:rPr>
        <w:t>　　第二节 特种沥青行业重点国家、地区市场分析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2024-2025年中国特种沥青行业发展环境分析</w:t>
      </w:r>
      <w:r>
        <w:rPr>
          <w:rFonts w:hint="eastAsia"/>
        </w:rPr>
        <w:br/>
      </w:r>
      <w:r>
        <w:rPr>
          <w:rFonts w:hint="eastAsia"/>
        </w:rPr>
        <w:t>　　第一节 特种沥青行业经济环境分析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一、特种沥青行业相关政策</w:t>
      </w:r>
      <w:r>
        <w:rPr>
          <w:rFonts w:hint="eastAsia"/>
        </w:rPr>
        <w:br/>
      </w:r>
      <w:r>
        <w:rPr>
          <w:rFonts w:hint="eastAsia"/>
        </w:rPr>
        <w:t>　　　　二、特种沥青行业相关标准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三、2025-2031年特种沥青行业产量预测分析</w:t>
      </w:r>
      <w:r>
        <w:rPr>
          <w:rFonts w:hint="eastAsia"/>
        </w:rPr>
        <w:br/>
      </w:r>
      <w:r>
        <w:rPr>
          <w:rFonts w:hint="eastAsia"/>
        </w:rPr>
        <w:t>　　第四节 特种沥青行业市场供需平衡状况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三、2025-2031年特种沥青行业出口情况预测</w:t>
      </w:r>
      <w:r>
        <w:rPr>
          <w:rFonts w:hint="eastAsia"/>
        </w:rPr>
        <w:br/>
      </w:r>
      <w:r>
        <w:rPr>
          <w:rFonts w:hint="eastAsia"/>
        </w:rPr>
        <w:t>　　第二节 特种沥青行业进口情况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三、2025-2031年特种沥青行业进口情况预测</w:t>
      </w:r>
      <w:r>
        <w:rPr>
          <w:rFonts w:hint="eastAsia"/>
        </w:rPr>
        <w:br/>
      </w:r>
      <w:r>
        <w:rPr>
          <w:rFonts w:hint="eastAsia"/>
        </w:rPr>
        <w:t>　　第三节 特种沥青行业进出口面临的挑战及对策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一、特种沥青行业进入壁垒</w:t>
      </w:r>
      <w:r>
        <w:rPr>
          <w:rFonts w:hint="eastAsia"/>
        </w:rPr>
        <w:br/>
      </w:r>
      <w:r>
        <w:rPr>
          <w:rFonts w:hint="eastAsia"/>
        </w:rPr>
        <w:t>　　　　二、特种沥青行业盈利模式</w:t>
      </w:r>
      <w:r>
        <w:rPr>
          <w:rFonts w:hint="eastAsia"/>
        </w:rPr>
        <w:br/>
      </w:r>
      <w:r>
        <w:rPr>
          <w:rFonts w:hint="eastAsia"/>
        </w:rPr>
        <w:t>　　　　三、特种沥青行业盈利因素</w:t>
      </w:r>
      <w:r>
        <w:rPr>
          <w:rFonts w:hint="eastAsia"/>
        </w:rPr>
        <w:br/>
      </w:r>
      <w:r>
        <w:rPr>
          <w:rFonts w:hint="eastAsia"/>
        </w:rPr>
        <w:t>　　第三节 特种沥青行业“波特五力模型”分析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特种沥青企业竞争策略分析</w:t>
      </w:r>
      <w:r>
        <w:rPr>
          <w:rFonts w:hint="eastAsia"/>
        </w:rPr>
        <w:br/>
      </w:r>
      <w:r>
        <w:rPr>
          <w:rFonts w:hint="eastAsia"/>
        </w:rPr>
        <w:t>　　第一节 特种沥青市场竞争策略分析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特种沥青行业发展建议分析</w:t>
      </w:r>
      <w:r>
        <w:rPr>
          <w:rFonts w:hint="eastAsia"/>
        </w:rPr>
        <w:br/>
      </w:r>
      <w:r>
        <w:rPr>
          <w:rFonts w:hint="eastAsia"/>
        </w:rPr>
        <w:t>　　第一节 特种沥青行业研究结论及建议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特种沥青行业竞争策略总结及建议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特种沥青行业历程</w:t>
      </w:r>
      <w:r>
        <w:rPr>
          <w:rFonts w:hint="eastAsia"/>
        </w:rPr>
        <w:br/>
      </w:r>
      <w:r>
        <w:rPr>
          <w:rFonts w:hint="eastAsia"/>
        </w:rPr>
        <w:t>　　图表 特种沥青行业生命周期</w:t>
      </w:r>
      <w:r>
        <w:rPr>
          <w:rFonts w:hint="eastAsia"/>
        </w:rPr>
        <w:br/>
      </w:r>
      <w:r>
        <w:rPr>
          <w:rFonts w:hint="eastAsia"/>
        </w:rPr>
        <w:t>　　图表 特种沥青行业产业链分析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e634618e540ca" w:history="1">
        <w:r>
          <w:rPr>
            <w:rStyle w:val="Hyperlink"/>
          </w:rPr>
          <w:t>2025-2031年中国特种沥青发展现状与前景趋势报告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e634618e540ca" w:history="1">
        <w:r>
          <w:rPr>
            <w:rStyle w:val="Hyperlink"/>
          </w:rPr>
          <w:t>https://www.20087.com/6/05/TeZhongLiQingHangYeFaZhanQuShi.html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热点：成品沥青、特种沥青种类、沥青多少钱一吨、特种沥青产品、沥青官网、特种沥青用途、沥青公司简介、特种沥青价格、道路改性沥青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cbf2440d4667" w:history="1">
      <w:r>
        <w:rPr>
          <w:rStyle w:val="Hyperlink"/>
        </w:rPr>
        <w:t>2025-2031年中国特种沥青发展现状与前景趋势报告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eZhongLiQingHangYeFaZhanQuShi.html" TargetMode="External" Id="Rc7de634618e5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eZhongLiQingHangYeFaZhanQuShi.html" TargetMode="External" Id="R1760cbf2440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2025-01-31T07:14:00Z</dcterms:created>
  <dcterms:modified xsi:type="dcterms:W3CDTF">2025-01-31T08:14:00Z</dcterms:modified>
  <dc:subject>2025-2031年中国特种沥青发展现状与前景趋势报告</dc:subject>
  <dc:title>2025-2031年中国特种沥青发展现状与前景趋势报告</dc:title>
  <cp:keywords>2025-2031年中国特种沥青发展现状与前景趋势报告</cp:keywords>
  <dc:description>2025-2031年中国特种沥青发展现状与前景趋势报告</dc:description>
</cp:coreProperties>
</file>