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64e81722749d0" w:history="1">
              <w:r>
                <w:rPr>
                  <w:rStyle w:val="Hyperlink"/>
                </w:rPr>
                <w:t>2025-2031年中国混凝土界面剂行业现状与发展前景报告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64e81722749d0" w:history="1">
              <w:r>
                <w:rPr>
                  <w:rStyle w:val="Hyperlink"/>
                </w:rPr>
                <w:t>2025-2031年中国混凝土界面剂行业现状与发展前景报告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64e81722749d0" w:history="1">
                <w:r>
                  <w:rPr>
                    <w:rStyle w:val="Hyperlink"/>
                  </w:rPr>
                  <w:t>https://www.20087.com/7/85/HunNingTuJieMianJiFaZhanXianZhuangQianJing.html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界面剂是一种用于改善混凝土层间粘结性能的材料，它可以提高混凝土结构的整体性和耐久性。随着建筑行业的快速发展和对建筑质量要求的提高，混凝土界面剂的市场需求不断增长。目前，市场上的混凝土界面剂产品种类多样，性能不断提升，包括更高的粘结强度和更好的耐候性。</w:t>
      </w:r>
      <w:r>
        <w:rPr>
          <w:rFonts w:hint="eastAsia"/>
        </w:rPr>
        <w:br/>
      </w:r>
      <w:r>
        <w:rPr>
          <w:rFonts w:hint="eastAsia"/>
        </w:rPr>
        <w:t>　　未来，混凝土界面剂的发展将更加注重材料的创新和应用领域的拓展。材料创新方面，研究人员将继续探索新型的高性能混凝土界面剂配方，以提高其性能和适应性。应用领域拓展方面，混凝土界面剂将在更多新型建筑结构中得到应用，如绿色建筑、高层建筑和地下工程。此外，随着智能建筑技术的发展，混凝土界面剂的使用也将更加注重与智能监测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64e81722749d0" w:history="1">
        <w:r>
          <w:rPr>
            <w:rStyle w:val="Hyperlink"/>
          </w:rPr>
          <w:t>2025-2031年中国混凝土界面剂行业现状与发展前景报告</w:t>
        </w:r>
      </w:hyperlink>
      <w:r>
        <w:rPr>
          <w:rFonts w:hint="eastAsia"/>
        </w:rPr>
        <w:t>》全面剖析了混凝土界面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混凝土界面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混凝土界面剂行业概述</w:t>
      </w:r>
      <w:r>
        <w:rPr>
          <w:rFonts w:hint="eastAsia"/>
        </w:rPr>
        <w:br/>
      </w:r>
      <w:r>
        <w:rPr>
          <w:rFonts w:hint="eastAsia"/>
        </w:rPr>
        <w:t>　　第一节 混凝土界面剂定义与分类</w:t>
      </w:r>
      <w:r>
        <w:rPr>
          <w:rFonts w:hint="eastAsia"/>
        </w:rPr>
        <w:br/>
      </w:r>
      <w:r>
        <w:rPr>
          <w:rFonts w:hint="eastAsia"/>
        </w:rPr>
        <w:t>　　第二节 混凝土界面剂应用领域</w:t>
      </w:r>
      <w:r>
        <w:rPr>
          <w:rFonts w:hint="eastAsia"/>
        </w:rPr>
        <w:br/>
      </w:r>
      <w:r>
        <w:rPr>
          <w:rFonts w:hint="eastAsia"/>
        </w:rPr>
        <w:t>　　第三节 混凝土界面剂行业经济指标分析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混凝土界面剂产业链及经营模式分析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三、混凝土界面剂销售模式及销售渠道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全球混凝土界面剂市场发展综述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2020-2024年全球混凝土界面剂市场规模与趋势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主要国家与地区混凝土界面剂市场分析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2025-2031年全球混凝土界面剂行业发展趋势与前景预测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中国混凝土界面剂行业市场分析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2023-2024年混凝土界面剂产能与投资动态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一、国内混凝土界面剂产能及利用情况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二、混凝土界面剂产能扩张与投资动态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2025-2031年混凝土界面剂行业产量统计与趋势预测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一、2020-2024年混凝土界面剂行业产量数据统计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1、2020-2024年混凝土界面剂产量及增长趋势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2、2020-2024年混凝土界面剂细分产品产量及份额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二、影响混凝土界面剂产量的关键因素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三、2025-2031年混凝土界面剂产量预测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2025-2031年混凝土界面剂市场需求与销售分析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一、2023-2024年混凝土界面剂行业需求现状</w:t>
      </w:r>
      <w:r>
        <w:rPr>
          <w:rFonts w:hint="eastAsia"/>
        </w:rPr>
        <w:br/>
      </w:r>
      <w:r>
        <w:rPr>
          <w:rFonts w:hint="eastAsia"/>
        </w:rPr>
        <w:t>　　　　二、混凝土界面剂客户群体与需求特点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三、2020-2024年混凝土界面剂行业销售规模分析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四、2025-2031年混凝土界面剂市场增长潜力与规模预测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中国混凝土界面剂细分市场与下游应用领域分析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混凝土界面剂细分市场分析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一、2023-2024年混凝土界面剂主要细分产品市场现状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混凝土界面剂下游应用与客户群体分析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一、2023-2024年混凝土界面剂各应用领域市场现状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2023-2024年中国混凝土界面剂技术发展研究</w:t>
      </w:r>
      <w:r>
        <w:rPr>
          <w:rFonts w:hint="eastAsia"/>
        </w:rPr>
        <w:br/>
      </w:r>
      <w:r>
        <w:rPr>
          <w:rFonts w:hint="eastAsia"/>
        </w:rPr>
        <w:t>　　第一节 当前混凝土界面剂技术发展现状</w:t>
      </w:r>
      <w:r>
        <w:rPr>
          <w:rFonts w:hint="eastAsia"/>
        </w:rPr>
        <w:br/>
      </w:r>
      <w:r>
        <w:rPr>
          <w:rFonts w:hint="eastAsia"/>
        </w:rPr>
        <w:t>　　第二节 国内外混凝土界面剂技术差异与原因</w:t>
      </w:r>
      <w:r>
        <w:rPr>
          <w:rFonts w:hint="eastAsia"/>
        </w:rPr>
        <w:br/>
      </w:r>
      <w:r>
        <w:rPr>
          <w:rFonts w:hint="eastAsia"/>
        </w:rPr>
        <w:t>　　第三节 混凝土界面剂技术创新与发展趋势预测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技术进步对混凝土界面剂行业的影响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混凝土界面剂价格机制与竞争策略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一、2020-2024年混凝土界面剂市场价格走势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混凝土界面剂定价策略与方法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2025-2031年混凝土界面剂价格竞争态势与趋势预测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中国混凝土界面剂行业重点区域市场研究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2023-2024年重点区域混凝土界面剂市场发展概况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二、2020-2024年混凝土界面剂市场需求规模情况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三、2025-2031年混凝土界面剂行业发展潜力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二、2020-2024年混凝土界面剂市场需求规模情况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三、2025-2031年混凝土界面剂行业发展潜力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二、2020-2024年混凝土界面剂市场需求规模情况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三、2025-2031年混凝土界面剂行业发展潜力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二、2020-2024年混凝土界面剂市场需求规模情况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三、2025-2031年混凝土界面剂行业发展潜力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二、2020-2024年混凝土界面剂市场需求规模情况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三、2025-2031年混凝土界面剂行业发展潜力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2020-2024年中国混凝土界面剂行业进出口情况分析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混凝土界面剂行业进口情况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一、2020-2024年混凝土界面剂进口规模及增长情况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二、混凝土界面剂主要进口来源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混凝土界面剂行业出口情况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一、2020-2024年混凝土界面剂出口规模及增长情况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二、混凝土界面剂主要出口目的地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2020-2024年中国混凝土界面剂行业总体发展与财务状况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2020-2024年中国混凝土界面剂行业规模情况</w:t>
      </w:r>
      <w:r>
        <w:rPr>
          <w:rFonts w:hint="eastAsia"/>
        </w:rPr>
        <w:br/>
      </w:r>
      <w:r>
        <w:rPr>
          <w:rFonts w:hint="eastAsia"/>
        </w:rPr>
        <w:t>　　　　一、混凝土界面剂行业企业数量规模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二、混凝土界面剂行业从业人员规模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三、混凝土界面剂行业市场敏感性分析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2020-2024年中国混凝土界面剂行业财务能力分析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一、混凝土界面剂行业盈利能力</w:t>
      </w:r>
      <w:r>
        <w:rPr>
          <w:rFonts w:hint="eastAsia"/>
        </w:rPr>
        <w:br/>
      </w:r>
      <w:r>
        <w:rPr>
          <w:rFonts w:hint="eastAsia"/>
        </w:rPr>
        <w:t>　　　　二、混凝土界面剂行业偿债能力</w:t>
      </w:r>
      <w:r>
        <w:rPr>
          <w:rFonts w:hint="eastAsia"/>
        </w:rPr>
        <w:br/>
      </w:r>
      <w:r>
        <w:rPr>
          <w:rFonts w:hint="eastAsia"/>
        </w:rPr>
        <w:t>　　　　三、混凝土界面剂行业营运能力</w:t>
      </w:r>
      <w:r>
        <w:rPr>
          <w:rFonts w:hint="eastAsia"/>
        </w:rPr>
        <w:br/>
      </w:r>
      <w:r>
        <w:rPr>
          <w:rFonts w:hint="eastAsia"/>
        </w:rPr>
        <w:t>　　　　四、混凝土界面剂行业发展能力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混凝土界面剂行业重点企业调研分析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二、企业混凝土界面剂业务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二、企业混凝土界面剂业务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二、企业混凝土界面剂业务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二、企业混凝土界面剂业务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二、企业混凝土界面剂业务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二、企业混凝土界面剂业务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中国混凝土界面剂行业竞争格局分析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混凝土界面剂行业竞争格局总览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2023-2024年混凝土界面剂行业竞争力分析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2020-2024年混凝土界面剂行业企业并购活动分析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2023-2024年混凝土界面剂行业会展与招投标活动分析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一、混凝土界面剂行业会展活动及其市场影响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2024年中国混凝土界面剂企业发展企业发展策略与建议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混凝土界面剂销售模式与渠道策略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混凝土界面剂品牌与市场推广策略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混凝土界面剂研发投入与技术创新能力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混凝土界面剂合作联盟与资源整合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中国混凝土界面剂行业风险与对策</w:t>
      </w:r>
      <w:r>
        <w:rPr>
          <w:rFonts w:hint="eastAsia"/>
        </w:rPr>
        <w:br/>
      </w:r>
      <w:r>
        <w:rPr>
          <w:rFonts w:hint="eastAsia"/>
        </w:rPr>
        <w:t>　　第一节 混凝土界面剂行业SWOT分析</w:t>
      </w:r>
      <w:r>
        <w:rPr>
          <w:rFonts w:hint="eastAsia"/>
        </w:rPr>
        <w:br/>
      </w:r>
      <w:r>
        <w:rPr>
          <w:rFonts w:hint="eastAsia"/>
        </w:rPr>
        <w:t>　　　　一、混凝土界面剂行业优势</w:t>
      </w:r>
      <w:r>
        <w:rPr>
          <w:rFonts w:hint="eastAsia"/>
        </w:rPr>
        <w:br/>
      </w:r>
      <w:r>
        <w:rPr>
          <w:rFonts w:hint="eastAsia"/>
        </w:rPr>
        <w:t>　　　　二、混凝土界面剂行业劣势</w:t>
      </w:r>
      <w:r>
        <w:rPr>
          <w:rFonts w:hint="eastAsia"/>
        </w:rPr>
        <w:br/>
      </w:r>
      <w:r>
        <w:rPr>
          <w:rFonts w:hint="eastAsia"/>
        </w:rPr>
        <w:t>　　　　三、混凝土界面剂市场机会</w:t>
      </w:r>
      <w:r>
        <w:rPr>
          <w:rFonts w:hint="eastAsia"/>
        </w:rPr>
        <w:br/>
      </w:r>
      <w:r>
        <w:rPr>
          <w:rFonts w:hint="eastAsia"/>
        </w:rPr>
        <w:t>　　　　四、混凝土界面剂市场威胁</w:t>
      </w:r>
      <w:r>
        <w:rPr>
          <w:rFonts w:hint="eastAsia"/>
        </w:rPr>
        <w:br/>
      </w:r>
      <w:r>
        <w:rPr>
          <w:rFonts w:hint="eastAsia"/>
        </w:rPr>
        <w:t>　　第二节 混凝土界面剂行业风险及对策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2025-2031年中国混凝土界面剂行业前景与发展趋势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2023-2024年混凝土界面剂行业发展环境分析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一、混凝土界面剂行业主管部门与监管体制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二、混凝土界面剂行业主要法律法规及政策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三、混凝土界面剂行业标准与质量监管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2025-2031年混凝土界面剂行业发展趋势与方向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2025-2031年混凝土界面剂行业发展潜力与机遇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混凝土界面剂行业研究结论与建议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中:智:林－混凝土界面剂行业发展建议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混凝土界面剂行业历程</w:t>
      </w:r>
      <w:r>
        <w:rPr>
          <w:rFonts w:hint="eastAsia"/>
        </w:rPr>
        <w:br/>
      </w:r>
      <w:r>
        <w:rPr>
          <w:rFonts w:hint="eastAsia"/>
        </w:rPr>
        <w:t>　　图表 混凝土界面剂行业生命周期</w:t>
      </w:r>
      <w:r>
        <w:rPr>
          <w:rFonts w:hint="eastAsia"/>
        </w:rPr>
        <w:br/>
      </w:r>
      <w:r>
        <w:rPr>
          <w:rFonts w:hint="eastAsia"/>
        </w:rPr>
        <w:t>　　图表 混凝土界面剂行业产业链分析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2020-2024年混凝土界面剂行业市场容量分析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2024年中国混凝土界面剂行业需求领域分布格局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2024年中国混凝土界面剂进口国家及地区分析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2024年中国混凝土界面剂出口国家及地区分析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2020-2024年中国混凝土界面剂行业企业平均规模情况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**地区混凝土界面剂行业市场需求情况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**地区混凝土界面剂行业市场需求情况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**地区混凝土界面剂行业市场需求情况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**地区混凝土界面剂市场规模及增长情况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**地区混凝土界面剂行业市场需求情况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混凝土界面剂企业信息</w:t>
      </w:r>
      <w:r>
        <w:rPr>
          <w:rFonts w:hint="eastAsia"/>
        </w:rPr>
        <w:br/>
      </w:r>
      <w:r>
        <w:rPr>
          <w:rFonts w:hint="eastAsia"/>
        </w:rPr>
        <w:t>　　图表 混凝土界面剂企业经营情况分析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2025-2031年中国混凝土界面剂行业产能预测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2025-2031年中国混凝土界面剂行业产量预测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2025-2031年中国混凝土界面剂市场需求量预测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2025-2031年中国混凝土界面剂行业供需平衡预测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2025-2031年中国混凝土界面剂行业市场容量预测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2025-2031年中国混凝土界面剂行业市场规模预测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2025-2031年中国混凝土界面剂市场前景分析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2025-2031年中国混凝土界面剂发展趋势预测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64e81722749d0" w:history="1">
        <w:r>
          <w:rPr>
            <w:rStyle w:val="Hyperlink"/>
          </w:rPr>
          <w:t>2025-2031年中国混凝土界面剂行业现状与发展前景报告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64e81722749d0" w:history="1">
        <w:r>
          <w:rPr>
            <w:rStyle w:val="Hyperlink"/>
          </w:rPr>
          <w:t>https://www.20087.com/7/85/HunNingTuJieMianJiFaZhanXianZhuangQianJing.html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e3fddc7fa4e62" w:history="1">
      <w:r>
        <w:rPr>
          <w:rStyle w:val="Hyperlink"/>
        </w:rPr>
        <w:t>2025-2031年中国混凝土界面剂行业现状与发展前景报告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unNingTuJieMianJiFaZhanXianZhuangQianJing.html" TargetMode="External" Id="R3a064e817227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unNingTuJieMianJiFaZhanXianZhuangQianJing.html" TargetMode="External" Id="R8d7e3fddc7fa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2024-12-08T07:55:38Z</dcterms:created>
  <dcterms:modified xsi:type="dcterms:W3CDTF">2024-12-08T08:55:38Z</dcterms:modified>
  <dc:subject>2025-2031年中国混凝土界面剂行业现状与发展前景报告</dc:subject>
  <dc:title>2025-2031年中国混凝土界面剂行业现状与发展前景报告</dc:title>
  <cp:keywords>2025-2031年中国混凝土界面剂行业现状与发展前景报告</cp:keywords>
  <dc:description>2025-2031年中国混凝土界面剂行业现状与发展前景报告</dc:description>
</cp:coreProperties>
</file>