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63f5beb8d4706" w:history="1">
              <w:r>
                <w:rPr>
                  <w:rStyle w:val="Hyperlink"/>
                </w:rPr>
                <w:t>2026-2032年全球与中国吹膜级色母粒市场研究分析及前景趋势报告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63f5beb8d4706" w:history="1">
              <w:r>
                <w:rPr>
                  <w:rStyle w:val="Hyperlink"/>
                </w:rPr>
                <w:t>2026-2032年全球与中国吹膜级色母粒市场研究分析及前景趋势报告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63f5beb8d4706" w:history="1">
                <w:r>
                  <w:rPr>
                    <w:rStyle w:val="Hyperlink"/>
                  </w:rPr>
                  <w:t>https://www.20087.com/8/05/ChuiMoJiSeMuLiFaZhanQianJing.html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级色母粒以载体树脂、颜料、分散剂及加工助剂为主要组分，专为吹膜工艺设计，广泛应用于包装膜、农用薄膜、功能薄膜等塑料制品着色。吹膜级色母粒具备良好的熔融分散性、耐迁移性与加工稳定性，可避免薄膜出现色差、色点、破膜等问题，适配低密度聚乙烯、线性低密度聚乙烯等主流膜用树脂体系。行业生产工艺以高分散密炼、双螺杆挤出造粒为主，颜料选型兼顾耐候、耐热与食品接触合规要求，食品包装、高端包装领域对色母粒的环保性与纯度提出更高标准。产业链上下游协同紧密，薄膜加工企业根据应用场景定制色相与性能指标，推动色母粒产品向专用化、精细化方向发展。</w:t>
      </w:r>
      <w:r>
        <w:rPr>
          <w:rFonts w:hint="eastAsia"/>
        </w:rPr>
        <w:br/>
      </w:r>
      <w:r>
        <w:rPr>
          <w:rFonts w:hint="eastAsia"/>
        </w:rPr>
        <w:t>　　未来，吹膜级色母粒将朝着高分散、低添加、功能复合与绿色环保方向升级。市场调研网认为，纳米级颜料分散技术与新型载体体系应用，可在更低添加比例下实现均匀着色，降低对薄膜力学性能的影响。功能化改性趋势明显，色母粒叠加抗静电、抗菌、抗老化、阻隔性等特性，实现着色与功能一体化。生物基载体、可降解树脂体系逐步普及，适配全生物降解薄膜的着色需求，契合塑料循环经济发展方向。数字化配色系统与在线检测技术普及，提升批次一致性与定制响应速度。随着薄膜轻量化、功能化与环保政策趋严，吹膜级色母粒将向高附加值、低碳化、专用化转型，成为高端薄膜制品的重要配套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63f5beb8d4706" w:history="1">
        <w:r>
          <w:rPr>
            <w:rStyle w:val="Hyperlink"/>
          </w:rPr>
          <w:t>2026-2032年全球与中国吹膜级色母粒市场研究分析及前景趋势报告</w:t>
        </w:r>
      </w:hyperlink>
      <w:r>
        <w:rPr>
          <w:rFonts w:hint="eastAsia"/>
        </w:rPr>
        <w:t>》，2025年吹膜级色母粒行业市场规模达 亿元，预计2032年市场规模将达 亿元，期间年均复合增长率（CAGR）达 %。报告从产业链视角出发，系统分析了吹膜级色母粒行业的市场现状与需求动态，详细解读了吹膜级色母粒市场规模、价格波动及上下游影响因素。报告深入剖析了吹膜级色母粒细分领域的发展特点，基于权威数据对市场前景及未来趋势进行了科学预测，同时揭示了吹膜级色母粒重点企业的竞争格局与市场集中度变化。报告客观翔实地指出了吹膜级色母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黑色母粒</w:t>
      </w:r>
      <w:r>
        <w:rPr>
          <w:rFonts w:hint="eastAsia"/>
        </w:rPr>
        <w:br/>
      </w:r>
      <w:r>
        <w:rPr>
          <w:rFonts w:hint="eastAsia"/>
        </w:rPr>
        <w:t>　　　　1.3.3 彩色母粒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按应用细分，全球吹膜级色母粒市场规模2021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</w:t>
      </w:r>
      <w:r>
        <w:rPr>
          <w:rFonts w:hint="eastAsia"/>
        </w:rPr>
        <w:br/>
      </w:r>
      <w:r>
        <w:rPr>
          <w:rFonts w:hint="eastAsia"/>
        </w:rPr>
        <w:t>　　　　1.4.3 PP</w:t>
      </w:r>
      <w:r>
        <w:rPr>
          <w:rFonts w:hint="eastAsia"/>
        </w:rPr>
        <w:br/>
      </w:r>
      <w:r>
        <w:rPr>
          <w:rFonts w:hint="eastAsia"/>
        </w:rPr>
        <w:t>　　　　1.4.4 EVA</w:t>
      </w:r>
      <w:r>
        <w:rPr>
          <w:rFonts w:hint="eastAsia"/>
        </w:rPr>
        <w:br/>
      </w:r>
      <w:r>
        <w:rPr>
          <w:rFonts w:hint="eastAsia"/>
        </w:rPr>
        <w:t>　　　　1.4.5 PS</w:t>
      </w:r>
      <w:r>
        <w:rPr>
          <w:rFonts w:hint="eastAsia"/>
        </w:rPr>
        <w:br/>
      </w:r>
      <w:r>
        <w:rPr>
          <w:rFonts w:hint="eastAsia"/>
        </w:rPr>
        <w:t>　　　　1.4.6 ABS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吹膜级色母粒行业发展总体概况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吹膜级色母粒行业发展主要特点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吹膜级色母粒行业发展影响因素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吹膜级色母粒有利因素</w:t>
      </w:r>
      <w:r>
        <w:rPr>
          <w:rFonts w:hint="eastAsia"/>
        </w:rPr>
        <w:br/>
      </w:r>
      <w:r>
        <w:rPr>
          <w:rFonts w:hint="eastAsia"/>
        </w:rPr>
        <w:t>　　　　1.5.3 .2 吹膜级色母粒不利因素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2025年吹膜级色母粒主要企业在国际市场排名（按销量）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全球市场主要企业吹膜级色母粒销量（2023-2026）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2025年吹膜级色母粒主要企业在国际市场排名（按收入）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全球市场主要企业吹膜级色母粒销售价格（2023-2026）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中国市场，近三年吹膜级色母粒主要企业占有率及排名（按销量）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2025年吹膜级色母粒主要企业在中国市场排名（按销量）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中国市场主要企业吹膜级色母粒销量（2023-2026）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中国市场，近三年吹膜级色母粒主要企业占有率及排名（按收入）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2025年吹膜级色母粒主要企业在中国市场排名（按收入）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中国市场主要企业吹膜级色母粒销售收入（2023-2026）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全球主要厂商吹膜级色母粒总部及产地分布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全球主要厂商成立时间及吹膜级色母粒商业化日期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全球主要厂商吹膜级色母粒产品类型及应用</w:t>
      </w:r>
      <w:r>
        <w:rPr>
          <w:rFonts w:hint="eastAsia"/>
        </w:rPr>
        <w:br/>
      </w:r>
      <w:r>
        <w:rPr>
          <w:rFonts w:hint="eastAsia"/>
        </w:rPr>
        <w:t>　　2.9 吹膜级色母粒行业集中度、竞争程度分析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吹膜级色母粒行业集中度分析：2025年全球Top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全球吹膜级色母粒第一梯队、第二梯队和第三梯队生产商（品牌）及市场份额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全球吹膜级色母粒总体规模分析</w:t>
      </w:r>
      <w:r>
        <w:rPr>
          <w:rFonts w:hint="eastAsia"/>
        </w:rPr>
        <w:br/>
      </w:r>
      <w:r>
        <w:rPr>
          <w:rFonts w:hint="eastAsia"/>
        </w:rPr>
        <w:t>　　3.1 全球吹膜级色母粒供需现状及预测（2021-2032）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全球吹膜级色母粒产量、需求量及发展趋势（2021-2032）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全球主要地区吹膜级色母粒产量及发展趋势（2021-2032）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全球主要地区吹膜级色母粒产量（2021-2026）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全球主要地区吹膜级色母粒产量（2027-2032）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中国吹膜级色母粒供需现状及预测（2021-2032）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中国吹膜级色母粒产能、产量、产能利用率及发展趋势（2021-2032）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中国吹膜级色母粒产量、市场需求量及发展趋势（2021-2032）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中国市场吹膜级色母粒进出口（2021-2032）</w:t>
      </w:r>
      <w:r>
        <w:rPr>
          <w:rFonts w:hint="eastAsia"/>
        </w:rPr>
        <w:br/>
      </w:r>
      <w:r>
        <w:rPr>
          <w:rFonts w:hint="eastAsia"/>
        </w:rPr>
        <w:t>　　3.4 全球吹膜级色母粒销量及销售额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全球市场吹膜级色母粒销售额（2021-2032）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全球市场吹膜级色母粒价格趋势（2021-2032）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全球吹膜级色母粒主要地区分析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全球主要地区吹膜级色母粒市场规模分析：2021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全球主要地区吹膜级色母粒销售收入及市场份额（2021-2026）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全球主要地区吹膜级色母粒销售收入预测（2027-2032）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全球主要地区吹膜级色母粒销量分析：2021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全球主要地区吹膜级色母粒销量及市场份额预测（2027-2032）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中东市场吹膜级色母粒销量、收入及增长率（2021-2032）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吹膜级色母粒销量、收入、价格及毛利率（2021-2026）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不同产品类型吹膜级色母粒分析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不同应用吹膜级色母粒分析</w:t>
      </w:r>
      <w:r>
        <w:rPr>
          <w:rFonts w:hint="eastAsia"/>
        </w:rPr>
        <w:br/>
      </w:r>
      <w:r>
        <w:rPr>
          <w:rFonts w:hint="eastAsia"/>
        </w:rPr>
        <w:t>　　7.1 全球不同应用吹膜级色母粒销量（2021-2032）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全球不同应用吹膜级色母粒收入预测（2027-2032）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全球不同应用吹膜级色母粒价格走势（2021-2032）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中国不同应用吹膜级色母粒销量（2021-2032）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中国不同应用吹膜级色母粒销量及市场份额（2021-2026）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中国不同应用吹膜级色母粒销量预测（2027-2032）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中国不同应用吹膜级色母粒收入（2021-2032）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中国不同应用吹膜级色母粒收入及市场份额（2021-2026）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中国不同应用吹膜级色母粒收入预测（2027-2032）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吹膜级色母粒行业发展趋势</w:t>
      </w:r>
      <w:r>
        <w:rPr>
          <w:rFonts w:hint="eastAsia"/>
        </w:rPr>
        <w:br/>
      </w:r>
      <w:r>
        <w:rPr>
          <w:rFonts w:hint="eastAsia"/>
        </w:rPr>
        <w:t>　　8.2 吹膜级色母粒行业主要驱动因素</w:t>
      </w:r>
      <w:r>
        <w:rPr>
          <w:rFonts w:hint="eastAsia"/>
        </w:rPr>
        <w:br/>
      </w:r>
      <w:r>
        <w:rPr>
          <w:rFonts w:hint="eastAsia"/>
        </w:rPr>
        <w:t>　　8.3 吹膜级色母粒中国企业SWOT分析</w:t>
      </w:r>
      <w:r>
        <w:rPr>
          <w:rFonts w:hint="eastAsia"/>
        </w:rPr>
        <w:br/>
      </w:r>
      <w:r>
        <w:rPr>
          <w:rFonts w:hint="eastAsia"/>
        </w:rPr>
        <w:t>　　8.4 中国吹膜级色母粒行业政策环境分析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吹膜级色母粒行业产业链简介</w:t>
      </w:r>
      <w:r>
        <w:rPr>
          <w:rFonts w:hint="eastAsia"/>
        </w:rPr>
        <w:br/>
      </w:r>
      <w:r>
        <w:rPr>
          <w:rFonts w:hint="eastAsia"/>
        </w:rPr>
        <w:t>　　　　9.1.1 吹膜级色母粒行业供应链分析</w:t>
      </w:r>
      <w:r>
        <w:rPr>
          <w:rFonts w:hint="eastAsia"/>
        </w:rPr>
        <w:br/>
      </w:r>
      <w:r>
        <w:rPr>
          <w:rFonts w:hint="eastAsia"/>
        </w:rPr>
        <w:t>　　　　9.1.2 吹膜级色母粒主要原料及供应情况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吹膜级色母粒行业采购模式</w:t>
      </w:r>
      <w:r>
        <w:rPr>
          <w:rFonts w:hint="eastAsia"/>
        </w:rPr>
        <w:br/>
      </w:r>
      <w:r>
        <w:rPr>
          <w:rFonts w:hint="eastAsia"/>
        </w:rPr>
        <w:t>　　9.3 吹膜级色母粒行业生产模式</w:t>
      </w:r>
      <w:r>
        <w:rPr>
          <w:rFonts w:hint="eastAsia"/>
        </w:rPr>
        <w:br/>
      </w:r>
      <w:r>
        <w:rPr>
          <w:rFonts w:hint="eastAsia"/>
        </w:rPr>
        <w:t>　　9.4 吹膜级色母粒行业销售模式及销售渠道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按产品类型细分，全球吹膜级色母粒市场规模2021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按应用细分，全球吹膜级色母粒市场规模（CAGR）2021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吹膜级色母粒行业发展主要特点</w:t>
      </w:r>
      <w:r>
        <w:rPr>
          <w:rFonts w:hint="eastAsia"/>
        </w:rPr>
        <w:br/>
      </w:r>
      <w:r>
        <w:rPr>
          <w:rFonts w:hint="eastAsia"/>
        </w:rPr>
        <w:t>　　表 4： 吹膜级色母粒行业发展有利因素分析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吹膜级色母粒行业发展不利因素分析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进入吹膜级色母粒行业壁垒</w:t>
      </w:r>
      <w:r>
        <w:rPr>
          <w:rFonts w:hint="eastAsia"/>
        </w:rPr>
        <w:br/>
      </w:r>
      <w:r>
        <w:rPr>
          <w:rFonts w:hint="eastAsia"/>
        </w:rPr>
        <w:t>　　表 7： 吹膜级色母粒主要企业在国际市场占有率（按销量，2023-2026）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2025年吹膜级色母粒主要企业在国际市场排名（按销量）&amp;（吨）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全球市场主要企业吹膜级色母粒销量（2023-2026）&amp;（吨）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吹膜级色母粒主要企业在国际市场占有率（按收入，2023-2026）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2025年吹膜级色母粒主要企业在国际市场排名（按收入）&amp;（万元）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全球市场主要企业吹膜级色母粒销售价格（2023-2026）&amp;（元/吨）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吹膜级色母粒主要企业在中国市场占有率（按销量，2023-2026）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2025年吹膜级色母粒主要企业在中国市场排名（按销量）&amp;（吨）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中国市场主要企业吹膜级色母粒销量（2023-2026）&amp;（吨）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吹膜级色母粒主要企业在中国市场占有率（按收入，2023-2026）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2025年吹膜级色母粒主要企业在中国市场排名（按收入）&amp;（万元）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中国市场主要企业吹膜级色母粒销售收入（2023-2026）&amp;（万元）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全球主要厂商吹膜级色母粒总部及产地分布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全球主要厂商成立时间及吹膜级色母粒商业化日期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全球主要厂商吹膜级色母粒产品类型及应用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2025年全球吹膜级色母粒主要厂商市场地位（第一梯队、第二梯队和第三梯队）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全球吹膜级色母粒市场投资、并购等现状分析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全球主要地区吹膜级色母粒产量增速（CAGR）：（2021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全球主要地区吹膜级色母粒产量（2021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全球主要地区吹膜级色母粒产量（2021-2026）&amp;（吨）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全球主要地区吹膜级色母粒产量（2027-2032）&amp;（吨）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全球主要地区吹膜级色母粒产量市场份额（2021-2026）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全球主要地区吹膜级色母粒产量市场份额（2027-2032）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中国市场吹膜级色母粒产量、销量、进出口（2021-2026）&amp;（吨）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中国市场吹膜级色母粒产量、销量、进出口预测（2027-2032）&amp;（吨）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全球主要地区吹膜级色母粒销售收入增速：（2021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全球主要地区吹膜级色母粒销售收入（2021-2026）&amp;（万元）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全球主要地区吹膜级色母粒销售收入市场份额（2021-2026）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全球主要地区吹膜级色母粒收入（2027-2032）&amp;（万元）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全球主要地区吹膜级色母粒收入市场份额（2027-2032）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全球主要地区吹膜级色母粒销量（吨）：2021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全球主要地区吹膜级色母粒销量（2027-2032）&amp;（吨）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全球主要地区吹膜级色母粒销量份额（2027-2032）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吹膜级色母粒生产基地、销售区域、竞争对手及市场地位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吹膜级色母粒产品规格、参数及市场应用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吹膜级色母粒销量（吨）、收入（万元）、价格（元/吨）及毛利率（2021-2026）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中国不同应用吹膜级色母粒销量（2021-2026）&amp;（吨）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中国不同应用吹膜级色母粒销量市场份额（2021-2026）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中国不同应用吹膜级色母粒销量预测（2027-2032）&amp;（吨）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中国市场不同应用吹膜级色母粒销量市场份额预测（2027-2032）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中国不同应用吹膜级色母粒收入（2021-2026）&amp;（万元）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中国不同应用吹膜级色母粒收入市场份额（2021-2026）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中国不同应用吹膜级色母粒收入预测（2027-2032）&amp;（万元）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中国不同应用吹膜级色母粒收入市场份额预测（2027-2032）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吹膜级色母粒行业发展趋势</w:t>
      </w:r>
      <w:r>
        <w:rPr>
          <w:rFonts w:hint="eastAsia"/>
        </w:rPr>
        <w:br/>
      </w:r>
      <w:r>
        <w:rPr>
          <w:rFonts w:hint="eastAsia"/>
        </w:rPr>
        <w:t>　　表 136： 吹膜级色母粒行业主要驱动因素</w:t>
      </w:r>
      <w:r>
        <w:rPr>
          <w:rFonts w:hint="eastAsia"/>
        </w:rPr>
        <w:br/>
      </w:r>
      <w:r>
        <w:rPr>
          <w:rFonts w:hint="eastAsia"/>
        </w:rPr>
        <w:t>　　表 137： 吹膜级色母粒行业供应链分析</w:t>
      </w:r>
      <w:r>
        <w:rPr>
          <w:rFonts w:hint="eastAsia"/>
        </w:rPr>
        <w:br/>
      </w:r>
      <w:r>
        <w:rPr>
          <w:rFonts w:hint="eastAsia"/>
        </w:rPr>
        <w:t>　　表 138： 吹膜级色母粒上游原料供应商</w:t>
      </w:r>
      <w:r>
        <w:rPr>
          <w:rFonts w:hint="eastAsia"/>
        </w:rPr>
        <w:br/>
      </w:r>
      <w:r>
        <w:rPr>
          <w:rFonts w:hint="eastAsia"/>
        </w:rPr>
        <w:t>　　表 139： 吹膜级色母粒主要地区不同应用客户分析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吹膜级色母粒典型经销商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吹膜级色母粒产品图片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全球不同产品类型吹膜级色母粒销售额2021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黑色母粒产品图片</w:t>
      </w:r>
      <w:r>
        <w:rPr>
          <w:rFonts w:hint="eastAsia"/>
        </w:rPr>
        <w:br/>
      </w:r>
      <w:r>
        <w:rPr>
          <w:rFonts w:hint="eastAsia"/>
        </w:rPr>
        <w:t>　　图 5： 彩色母粒产品图片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全球不同应用吹膜级色母粒市场份额2025 &amp; 2032</w:t>
      </w:r>
      <w:r>
        <w:rPr>
          <w:rFonts w:hint="eastAsia"/>
        </w:rPr>
        <w:br/>
      </w:r>
      <w:r>
        <w:rPr>
          <w:rFonts w:hint="eastAsia"/>
        </w:rPr>
        <w:t>　　图 9： PE</w:t>
      </w:r>
      <w:r>
        <w:rPr>
          <w:rFonts w:hint="eastAsia"/>
        </w:rPr>
        <w:br/>
      </w:r>
      <w:r>
        <w:rPr>
          <w:rFonts w:hint="eastAsia"/>
        </w:rPr>
        <w:t>　　图 10： PP</w:t>
      </w:r>
      <w:r>
        <w:rPr>
          <w:rFonts w:hint="eastAsia"/>
        </w:rPr>
        <w:br/>
      </w:r>
      <w:r>
        <w:rPr>
          <w:rFonts w:hint="eastAsia"/>
        </w:rPr>
        <w:t>　　图 11： EVA</w:t>
      </w:r>
      <w:r>
        <w:rPr>
          <w:rFonts w:hint="eastAsia"/>
        </w:rPr>
        <w:br/>
      </w:r>
      <w:r>
        <w:rPr>
          <w:rFonts w:hint="eastAsia"/>
        </w:rPr>
        <w:t>　　图 12： PS</w:t>
      </w:r>
      <w:r>
        <w:rPr>
          <w:rFonts w:hint="eastAsia"/>
        </w:rPr>
        <w:br/>
      </w:r>
      <w:r>
        <w:rPr>
          <w:rFonts w:hint="eastAsia"/>
        </w:rPr>
        <w:t>　　图 13： ABS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2025年全球前五大生产商吹膜级色母粒市场份额</w:t>
      </w:r>
      <w:r>
        <w:rPr>
          <w:rFonts w:hint="eastAsia"/>
        </w:rPr>
        <w:br/>
      </w:r>
      <w:r>
        <w:rPr>
          <w:rFonts w:hint="eastAsia"/>
        </w:rPr>
        <w:t>　　图 16： 2025年全球吹膜级色母粒第一梯队、第二梯队和第三梯队厂商及市场份额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全球吹膜级色母粒产能、产量、产能利用率及发展趋势（2021-2032）&amp;（吨）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全球吹膜级色母粒产量、需求量及发展趋势（2021-2032）&amp;（吨）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全球主要地区吹膜级色母粒产量市场份额（2021-2032）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中国吹膜级色母粒产能、产量、产能利用率及发展趋势（2021-2032）&amp;（吨）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中国吹膜级色母粒产量、市场需求量及发展趋势（2021-2032）&amp;（吨）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全球吹膜级色母粒市场销售额及增长率：（2021-2032）&amp;（万元）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全球市场吹膜级色母粒市场规模：2021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全球市场吹膜级色母粒价格趋势（2021-2032）&amp;（元/吨）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全球主要地区吹膜级色母粒销售收入（2021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全球主要地区吹膜级色母粒销售收入市场份额（2021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中东市场吹膜级色母粒销量及增长率（2021-2032）&amp;（吨）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中东市场吹膜级色母粒收入及增长率（2021-2032）&amp;（万元）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全球不同产品类型吹膜级色母粒价格走势（2021-2032）&amp;（元/吨）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全球不同应用吹膜级色母粒价格走势（2021-2032）&amp;（元/吨）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吹膜级色母粒中国企业SWOT分析</w:t>
      </w:r>
      <w:r>
        <w:rPr>
          <w:rFonts w:hint="eastAsia"/>
        </w:rPr>
        <w:br/>
      </w:r>
      <w:r>
        <w:rPr>
          <w:rFonts w:hint="eastAsia"/>
        </w:rPr>
        <w:t>　　图 47： 吹膜级色母粒产业链</w:t>
      </w:r>
      <w:r>
        <w:rPr>
          <w:rFonts w:hint="eastAsia"/>
        </w:rPr>
        <w:br/>
      </w:r>
      <w:r>
        <w:rPr>
          <w:rFonts w:hint="eastAsia"/>
        </w:rPr>
        <w:t>　　图 48： 吹膜级色母粒行业采购模式分析</w:t>
      </w:r>
      <w:r>
        <w:rPr>
          <w:rFonts w:hint="eastAsia"/>
        </w:rPr>
        <w:br/>
      </w:r>
      <w:r>
        <w:rPr>
          <w:rFonts w:hint="eastAsia"/>
        </w:rPr>
        <w:t>　　图 49： 吹膜级色母粒行业生产模式</w:t>
      </w:r>
      <w:r>
        <w:rPr>
          <w:rFonts w:hint="eastAsia"/>
        </w:rPr>
        <w:br/>
      </w:r>
      <w:r>
        <w:rPr>
          <w:rFonts w:hint="eastAsia"/>
        </w:rPr>
        <w:t>　　图 50： 吹膜级色母粒行业销售模式分析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63f5beb8d4706" w:history="1">
        <w:r>
          <w:rPr>
            <w:rStyle w:val="Hyperlink"/>
          </w:rPr>
          <w:t>2026-2032年全球与中国吹膜级色母粒市场研究分析及前景趋势报告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63f5beb8d4706" w:history="1">
        <w:r>
          <w:rPr>
            <w:rStyle w:val="Hyperlink"/>
          </w:rPr>
          <w:t>https://www.20087.com/8/05/ChuiMoJiSeMuLiFaZhanQianJing.html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热点：吹膜色母粒价格、吹膜色母添加比例、pe吹膜母粒配方、吹膜白色母配方、什么叫色母粒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7d81cee274713" w:history="1">
      <w:r>
        <w:rPr>
          <w:rStyle w:val="Hyperlink"/>
        </w:rPr>
        <w:t>2026-2032年全球与中国吹膜级色母粒市场研究分析及前景趋势报告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uiMoJiSeMuLiFaZhanQianJing.html" TargetMode="External" Id="Rd8f63f5beb8d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uiMoJiSeMuLiFaZhanQianJing.html" TargetMode="External" Id="Rb367d81cee27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2026-03-25T01:54:44Z</dcterms:created>
  <dcterms:modified xsi:type="dcterms:W3CDTF">2026-03-25T02:54:44Z</dcterms:modified>
  <dc:subject>2026-2032年全球与中国吹膜级色母粒市场研究分析及前景趋势报告</dc:subject>
  <dc:title>2026-2032年全球与中国吹膜级色母粒市场研究分析及前景趋势报告</dc:title>
  <cp:keywords>2026-2032年全球与中国吹膜级色母粒市场研究分析及前景趋势报告</cp:keywords>
  <dc:description>2026-2032年全球与中国吹膜级色母粒市场研究分析及前景趋势报告</dc:description>
</cp:coreProperties>
</file>