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6748ce1f04680" w:history="1">
              <w:r>
                <w:rPr>
                  <w:rStyle w:val="Hyperlink"/>
                </w:rPr>
                <w:t>中国放射性药物市场调查研究与发展前景预测报告（2025-2031年）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6748ce1f04680" w:history="1">
              <w:r>
                <w:rPr>
                  <w:rStyle w:val="Hyperlink"/>
                </w:rPr>
                <w:t>中国放射性药物市场调查研究与发展前景预测报告（2025-2031年）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6748ce1f04680" w:history="1">
                <w:r>
                  <w:rPr>
                    <w:rStyle w:val="Hyperlink"/>
                  </w:rPr>
                  <w:t>https://www.20087.com/8/05/FangSheXingYaoWuDiaoChaYanJiuBaoGao.html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是一类含有放射性同位素的药物，主要用于医学成像和治疗目的。近年来，随着核医学技术的进步和新型放射性药物的研发，放射性药物市场呈现出快速增长的态势。目前，放射性药物的应用范围不断扩大，包括PET/CT扫描、癌症治疗等。随着精准医疗的发展，放射性药物在肿瘤诊断和治疗中的作用日益重要。</w:t>
      </w:r>
      <w:r>
        <w:rPr>
          <w:rFonts w:hint="eastAsia"/>
        </w:rPr>
        <w:br/>
      </w:r>
      <w:r>
        <w:rPr>
          <w:rFonts w:hint="eastAsia"/>
        </w:rPr>
        <w:t>　　未来，放射性药物将更加注重个性化治疗和技术创新。一方面，随着基因组学和蛋白质组学研究的深入，放射性药物将更加个性化，针对特定的生物标志物进行靶向治疗。另一方面，新型放射性同位素和配体的开发将推动放射性药物的进步，提高治疗效果和安全性。此外，随着监管环境的改善和技术标准的提高，放射性药物的研发和商业化进程将加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2024-2025年世界放射性药物行业市场运行形势分析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2025年全球放射性药物行业发展概况</w:t>
      </w:r>
      <w:r>
        <w:rPr>
          <w:rFonts w:hint="eastAsia"/>
        </w:rPr>
        <w:br/>
      </w:r>
      <w:r>
        <w:rPr>
          <w:rFonts w:hint="eastAsia"/>
        </w:rPr>
        <w:t>　　第二节 世界放射性药物行业发展走势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二、全球放射性药物行业市场分布情况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2024-2025年中国放射性药物产业发展环境分析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放射性药物行业主管部门、行业监管体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中国放射性药物行业主要法律法规及政策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2025年中国放射性药物产业社会环境发展分析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2024-2025年中国放射性药物产业发展现状</w:t>
      </w:r>
      <w:r>
        <w:rPr>
          <w:rFonts w:hint="eastAsia"/>
        </w:rPr>
        <w:br/>
      </w:r>
      <w:r>
        <w:rPr>
          <w:rFonts w:hint="eastAsia"/>
        </w:rPr>
        <w:t>　　第一节 放射性药物行业的有关概况</w:t>
      </w:r>
      <w:r>
        <w:rPr>
          <w:rFonts w:hint="eastAsia"/>
        </w:rPr>
        <w:br/>
      </w:r>
      <w:r>
        <w:rPr>
          <w:rFonts w:hint="eastAsia"/>
        </w:rPr>
        <w:t>　　　　一、放射性药物的定义</w:t>
      </w:r>
      <w:r>
        <w:rPr>
          <w:rFonts w:hint="eastAsia"/>
        </w:rPr>
        <w:br/>
      </w:r>
      <w:r>
        <w:rPr>
          <w:rFonts w:hint="eastAsia"/>
        </w:rPr>
        <w:t>　　　　二、放射性药物的特点</w:t>
      </w:r>
      <w:r>
        <w:rPr>
          <w:rFonts w:hint="eastAsia"/>
        </w:rPr>
        <w:br/>
      </w:r>
      <w:r>
        <w:rPr>
          <w:rFonts w:hint="eastAsia"/>
        </w:rPr>
        <w:t>　　第二节 放射性药物的产业链情况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二、放射性药物行业产业链分析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上下游行业对放射性药物行业的影响分析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2024-2025年中国放射性药物行业技术发展分析</w:t>
      </w:r>
      <w:r>
        <w:rPr>
          <w:rFonts w:hint="eastAsia"/>
        </w:rPr>
        <w:br/>
      </w:r>
      <w:r>
        <w:rPr>
          <w:rFonts w:hint="eastAsia"/>
        </w:rPr>
        <w:t>　　第一节 中国放射性药物行业技术发展现状</w:t>
      </w:r>
      <w:r>
        <w:rPr>
          <w:rFonts w:hint="eastAsia"/>
        </w:rPr>
        <w:br/>
      </w:r>
      <w:r>
        <w:rPr>
          <w:rFonts w:hint="eastAsia"/>
        </w:rPr>
        <w:t>　　第二节 放射性药物行业技术特点分析</w:t>
      </w:r>
      <w:r>
        <w:rPr>
          <w:rFonts w:hint="eastAsia"/>
        </w:rPr>
        <w:br/>
      </w:r>
      <w:r>
        <w:rPr>
          <w:rFonts w:hint="eastAsia"/>
        </w:rPr>
        <w:t>　　第三节 放射性药物行业技术发展趋势分析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2024-2025年中国放射性药物产业运行情况</w:t>
      </w:r>
      <w:r>
        <w:rPr>
          <w:rFonts w:hint="eastAsia"/>
        </w:rPr>
        <w:br/>
      </w:r>
      <w:r>
        <w:rPr>
          <w:rFonts w:hint="eastAsia"/>
        </w:rPr>
        <w:t>　　第一节 中国放射性药物行业发展状况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一、2024-2025年放射性药物行业市场供给分析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二、2024-2025年放射性药物行业市场需求分析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三、2024-2025年放射性药物行业市场规模分析</w:t>
      </w:r>
      <w:r>
        <w:rPr>
          <w:rFonts w:hint="eastAsia"/>
        </w:rPr>
        <w:br/>
      </w:r>
      <w:r>
        <w:rPr>
          <w:rFonts w:hint="eastAsia"/>
        </w:rPr>
        <w:t>　　第二节 中国放射性药物行业集中度分析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2024-2025年中国放射性药物市场运行情况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2025-2031年中国放射性药物所属行业主要数据监测分析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2025-2031年中国放射性药物所属行业总体数据分析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一、2025年中国放射性药物所属行业全部企业数据分析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2025-2031年中国放射性药物所属行业不同规模企业数据分析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一、2025年中国放射性药物所属行业不同规模企业数据分析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2025-2031年中国放射性药物所属行业不同所有制企业数据分析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2024-2025年中国放射性药物行业竞争情况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2024-2025年放射性药物行业重点生产企业分析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2025-2031年放射性药物行业发展预测分析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2025-2031年中国放射性药物行业未来发展预测分析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一、中国放射性药物行业发展方向及投资机会分析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二、2025-2031年中国放射性药物行业发展规模分析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一、2025-2031年中国放射性药物行业供给预测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二、2025-2031年中国放射性药物行业需求预测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2025-2031年中国放射性药物行业价格走势分析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2025-2031年中国放射性药物行业投资风险预警</w:t>
      </w:r>
      <w:r>
        <w:rPr>
          <w:rFonts w:hint="eastAsia"/>
        </w:rPr>
        <w:br/>
      </w:r>
      <w:r>
        <w:rPr>
          <w:rFonts w:hint="eastAsia"/>
        </w:rPr>
        <w:t>　　第一节 中国放射性药物行业存在问题分析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中~智~林~中国放射性药物行业政策投资风险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放射性药物行业产业链</w:t>
      </w:r>
      <w:r>
        <w:rPr>
          <w:rFonts w:hint="eastAsia"/>
        </w:rPr>
        <w:br/>
      </w:r>
      <w:r>
        <w:rPr>
          <w:rFonts w:hint="eastAsia"/>
        </w:rPr>
        <w:t>　　图表 2020-2025年放射性药物行业市场供给</w:t>
      </w:r>
      <w:r>
        <w:rPr>
          <w:rFonts w:hint="eastAsia"/>
        </w:rPr>
        <w:br/>
      </w:r>
      <w:r>
        <w:rPr>
          <w:rFonts w:hint="eastAsia"/>
        </w:rPr>
        <w:t>　　图表 2020-2025年放射性药物行业市场需求</w:t>
      </w:r>
      <w:r>
        <w:rPr>
          <w:rFonts w:hint="eastAsia"/>
        </w:rPr>
        <w:br/>
      </w:r>
      <w:r>
        <w:rPr>
          <w:rFonts w:hint="eastAsia"/>
        </w:rPr>
        <w:t>　　图表 2020-2025年放射性药物行业市场规模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放射性药物所属行业生命周期判断</w:t>
      </w:r>
      <w:r>
        <w:rPr>
          <w:rFonts w:hint="eastAsia"/>
        </w:rPr>
        <w:br/>
      </w:r>
      <w:r>
        <w:rPr>
          <w:rFonts w:hint="eastAsia"/>
        </w:rPr>
        <w:t>　　图表 放射性药物所属行业区域市场分布情况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6748ce1f04680" w:history="1">
        <w:r>
          <w:rPr>
            <w:rStyle w:val="Hyperlink"/>
          </w:rPr>
          <w:t>中国放射性药物市场调查研究与发展前景预测报告（2025-2031年）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6748ce1f04680" w:history="1">
        <w:r>
          <w:rPr>
            <w:rStyle w:val="Hyperlink"/>
          </w:rPr>
          <w:t>https://www.20087.com/8/05/FangSheXingYaoWuDiaoChaYanJiuBaoGao.html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5d474999047b0" w:history="1">
      <w:r>
        <w:rPr>
          <w:rStyle w:val="Hyperlink"/>
        </w:rPr>
        <w:t>中国放射性药物市场调查研究与发展前景预测报告（2025-2031年）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gSheXingYaoWuDiaoChaYanJiuBaoGao.html" TargetMode="External" Id="R3e66748ce1f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gSheXingYaoWuDiaoChaYanJiuBaoGao.html" TargetMode="External" Id="Rffe5d4749990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2024-11-27T07:16:00Z</dcterms:created>
  <dcterms:modified xsi:type="dcterms:W3CDTF">2024-11-27T08:16:00Z</dcterms:modified>
  <dc:subject>中国放射性药物市场调查研究与发展前景预测报告（2025-2031年）</dc:subject>
  <dc:title>中国放射性药物市场调查研究与发展前景预测报告（2025-2031年）</dc:title>
  <cp:keywords>中国放射性药物市场调查研究与发展前景预测报告（2025-2031年）</cp:keywords>
  <dc:description>中国放射性药物市场调查研究与发展前景预测报告（2025-2031年）</dc:description>
</cp:coreProperties>
</file>