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85733baf04656" w:history="1">
              <w:r>
                <w:rPr>
                  <w:rStyle w:val="Hyperlink"/>
                </w:rPr>
                <w:t>中国铸造焦炭市场现状调研与发展趋势分析报告（2025-2031年）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85733baf04656" w:history="1">
              <w:r>
                <w:rPr>
                  <w:rStyle w:val="Hyperlink"/>
                </w:rPr>
                <w:t>中国铸造焦炭市场现状调研与发展趋势分析报告（2025-2031年）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85733baf04656" w:history="1">
                <w:r>
                  <w:rPr>
                    <w:rStyle w:val="Hyperlink"/>
                  </w:rPr>
                  <w:t>https://www.20087.com/9/65/ZhuZaoJiaoTanDeFaZhanQuShi.html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铸造行业中的关键原料，主要用于熔炉中提供热量和还原剂。近年来，随着全球钢铁行业对环保和能效的重视，铸造焦炭的生产技术和质量标准不断提高。现代铸造焦炭生产更注重使用优质煤炭并通过先进的热处理技术，以提高焦炭的强度、热稳定性和反应性，减少生产过程中的污染物排放。然而，优质煤炭资源的有限性、环保法规的严格化以及铸造焦炭价格的波动性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铸造焦炭行业将更加注重绿色生产和资源循环利用。一方面，通过研发更高效的煤炭转化技术和废物处理系统，降低生产过程中的碳排放和能源消耗。另一方面，探索利用低品质煤炭和煤矸石等副产品，通过技术创新转化为高质量的铸造焦炭，提高资源利用效率。此外，随着钢铁行业对低碳路径的探索，铸造焦炭生产商可能需要开发新的业务模式，如提供碳捕获和储存（CCS）服务，以适应未来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85733baf04656" w:history="1">
        <w:r>
          <w:rPr>
            <w:rStyle w:val="Hyperlink"/>
          </w:rPr>
          <w:t>中国铸造焦炭市场现状调研与发展趋势分析报告（2025-2031年）</w:t>
        </w:r>
      </w:hyperlink>
      <w:r>
        <w:rPr>
          <w:rFonts w:hint="eastAsia"/>
        </w:rPr>
        <w:t>》系统分析了铸造焦炭行业的现状，全面梳理了铸造焦炭市场需求、市场规模、产业链结构及价格体系，详细解读了铸造焦炭细分市场特点。报告结合权威数据，科学预测了铸造焦炭市场前景与发展趋势，客观分析了品牌竞争格局、市场集中度及重点企业的运营表现，并指出了铸造焦炭行业面临的机遇与风险。为铸造焦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铸造焦炭产业相关概述</w:t>
      </w:r>
      <w:r>
        <w:rPr>
          <w:rFonts w:hint="eastAsia"/>
        </w:rPr>
        <w:br/>
      </w:r>
      <w:r>
        <w:rPr>
          <w:rFonts w:hint="eastAsia"/>
        </w:rPr>
        <w:t>　　第一节 焦炭概述</w:t>
      </w:r>
      <w:r>
        <w:rPr>
          <w:rFonts w:hint="eastAsia"/>
        </w:rPr>
        <w:br/>
      </w:r>
      <w:r>
        <w:rPr>
          <w:rFonts w:hint="eastAsia"/>
        </w:rPr>
        <w:t>　　　　一、焦炭的物理性质</w:t>
      </w:r>
      <w:r>
        <w:rPr>
          <w:rFonts w:hint="eastAsia"/>
        </w:rPr>
        <w:br/>
      </w:r>
      <w:r>
        <w:rPr>
          <w:rFonts w:hint="eastAsia"/>
        </w:rPr>
        <w:t>　　　　二、焦炭的分布</w:t>
      </w:r>
      <w:r>
        <w:rPr>
          <w:rFonts w:hint="eastAsia"/>
        </w:rPr>
        <w:br/>
      </w:r>
      <w:r>
        <w:rPr>
          <w:rFonts w:hint="eastAsia"/>
        </w:rPr>
        <w:t>　　　　三、焦炭的用途</w:t>
      </w:r>
      <w:r>
        <w:rPr>
          <w:rFonts w:hint="eastAsia"/>
        </w:rPr>
        <w:br/>
      </w:r>
      <w:r>
        <w:rPr>
          <w:rFonts w:hint="eastAsia"/>
        </w:rPr>
        <w:t>　　　　四、焦炭的质量指标</w:t>
      </w:r>
      <w:r>
        <w:rPr>
          <w:rFonts w:hint="eastAsia"/>
        </w:rPr>
        <w:br/>
      </w:r>
      <w:r>
        <w:rPr>
          <w:rFonts w:hint="eastAsia"/>
        </w:rPr>
        <w:t>　　第二节 铸造过程中对焦炭要求</w:t>
      </w:r>
      <w:r>
        <w:rPr>
          <w:rFonts w:hint="eastAsia"/>
        </w:rPr>
        <w:br/>
      </w:r>
      <w:r>
        <w:rPr>
          <w:rFonts w:hint="eastAsia"/>
        </w:rPr>
        <w:t>　　　　一、低的化学反应能力</w:t>
      </w:r>
      <w:r>
        <w:rPr>
          <w:rFonts w:hint="eastAsia"/>
        </w:rPr>
        <w:br/>
      </w:r>
      <w:r>
        <w:rPr>
          <w:rFonts w:hint="eastAsia"/>
        </w:rPr>
        <w:t>　　　　二、适宜的块度</w:t>
      </w:r>
      <w:r>
        <w:rPr>
          <w:rFonts w:hint="eastAsia"/>
        </w:rPr>
        <w:br/>
      </w:r>
      <w:r>
        <w:rPr>
          <w:rFonts w:hint="eastAsia"/>
        </w:rPr>
        <w:t>　　　　三、高的固定碳</w:t>
      </w:r>
      <w:r>
        <w:rPr>
          <w:rFonts w:hint="eastAsia"/>
        </w:rPr>
        <w:br/>
      </w:r>
      <w:r>
        <w:rPr>
          <w:rFonts w:hint="eastAsia"/>
        </w:rPr>
        <w:t>　　　　四、一定的强度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2025年世界焦炭产业发展状况分析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2025年世界焦炭产业发展现状分析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二、世界焦炭贸易分析</w:t>
      </w:r>
      <w:r>
        <w:rPr>
          <w:rFonts w:hint="eastAsia"/>
        </w:rPr>
        <w:br/>
      </w:r>
      <w:r>
        <w:rPr>
          <w:rFonts w:hint="eastAsia"/>
        </w:rPr>
        <w:t>　　　　三、世界焦炭价格走势分析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2025年主要国家焦炭行业发展情况分析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一、德国焦炭价格情况分析</w:t>
      </w:r>
      <w:r>
        <w:rPr>
          <w:rFonts w:hint="eastAsia"/>
        </w:rPr>
        <w:br/>
      </w:r>
      <w:r>
        <w:rPr>
          <w:rFonts w:hint="eastAsia"/>
        </w:rPr>
        <w:t>　　　　二、美国焦炭产业发展现状</w:t>
      </w:r>
      <w:r>
        <w:rPr>
          <w:rFonts w:hint="eastAsia"/>
        </w:rPr>
        <w:br/>
      </w:r>
      <w:r>
        <w:rPr>
          <w:rFonts w:hint="eastAsia"/>
        </w:rPr>
        <w:t>　　　　三、俄罗斯焦炭产业发展概况分析</w:t>
      </w:r>
      <w:r>
        <w:rPr>
          <w:rFonts w:hint="eastAsia"/>
        </w:rPr>
        <w:br/>
      </w:r>
      <w:r>
        <w:rPr>
          <w:rFonts w:hint="eastAsia"/>
        </w:rPr>
        <w:t>　　　　四、欧美焦炭市场发展趋势分析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2025-2031年世界焦炭行业发展趋势分析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2025年中国焦炭出口分析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2025年中国焦炭行业发展面临的问题分析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二、焦炭行业发展面临的风险</w:t>
      </w:r>
      <w:r>
        <w:rPr>
          <w:rFonts w:hint="eastAsia"/>
        </w:rPr>
        <w:br/>
      </w:r>
      <w:r>
        <w:rPr>
          <w:rFonts w:hint="eastAsia"/>
        </w:rPr>
        <w:t>　　　　三、焦炭企业盈利模式不合理</w:t>
      </w:r>
      <w:r>
        <w:rPr>
          <w:rFonts w:hint="eastAsia"/>
        </w:rPr>
        <w:br/>
      </w:r>
      <w:r>
        <w:rPr>
          <w:rFonts w:hint="eastAsia"/>
        </w:rPr>
        <w:t>　　第四节 2025年中国焦炭行业发展的对策分析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2020-2025年中国焦炭产量统计分析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2024-2025年全国焦炭产量分析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数据显示：中国焦炭产量为3,446.60万吨，同比下降10.9%；止累计中国焦炭产量为39,842.60万吨，同比下降2.7%。全国焦炭数据表如下表所示：</w:t>
      </w:r>
      <w:r>
        <w:rPr>
          <w:rFonts w:hint="eastAsia"/>
        </w:rPr>
        <w:br/>
      </w:r>
      <w:r>
        <w:rPr>
          <w:rFonts w:hint="eastAsia"/>
        </w:rPr>
        <w:t>　　2017年1-11月全国焦炭产量分省市统计表</w:t>
      </w:r>
      <w:r>
        <w:rPr>
          <w:rFonts w:hint="eastAsia"/>
        </w:rPr>
        <w:br/>
      </w:r>
      <w:r>
        <w:rPr>
          <w:rFonts w:hint="eastAsia"/>
        </w:rPr>
        <w:t>　　第三节 2025年焦炭产量集中度分析</w:t>
      </w:r>
      <w:r>
        <w:rPr>
          <w:rFonts w:hint="eastAsia"/>
        </w:rPr>
        <w:br/>
      </w:r>
      <w:r>
        <w:rPr>
          <w:rFonts w:hint="eastAsia"/>
        </w:rPr>
        <w:t>　　2017年1-11月全国焦炭产量集中度分析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2025年中国铸造焦炭产业运行环境分析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2025年中国铸造焦炭产业政策环境分析</w:t>
      </w:r>
      <w:r>
        <w:rPr>
          <w:rFonts w:hint="eastAsia"/>
        </w:rPr>
        <w:br/>
      </w:r>
      <w:r>
        <w:rPr>
          <w:rFonts w:hint="eastAsia"/>
        </w:rPr>
        <w:t>　　　　一、《焦化行业准入条件》</w:t>
      </w:r>
      <w:r>
        <w:rPr>
          <w:rFonts w:hint="eastAsia"/>
        </w:rPr>
        <w:br/>
      </w:r>
      <w:r>
        <w:rPr>
          <w:rFonts w:hint="eastAsia"/>
        </w:rPr>
        <w:t>　　　　二、中国焦碳出口三级管理办法</w:t>
      </w:r>
      <w:r>
        <w:rPr>
          <w:rFonts w:hint="eastAsia"/>
        </w:rPr>
        <w:br/>
      </w:r>
      <w:r>
        <w:rPr>
          <w:rFonts w:hint="eastAsia"/>
        </w:rPr>
        <w:t>　　　　三、山西省焦化产业管理条例</w:t>
      </w:r>
      <w:r>
        <w:rPr>
          <w:rFonts w:hint="eastAsia"/>
        </w:rPr>
        <w:br/>
      </w:r>
      <w:r>
        <w:rPr>
          <w:rFonts w:hint="eastAsia"/>
        </w:rPr>
        <w:t>　　第三节 2025年中国铸造焦炭产业社会环境分析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2025年中国铸造焦炭产业运行动态分析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2025年中国铸造焦炭产业发展综述</w:t>
      </w:r>
      <w:r>
        <w:rPr>
          <w:rFonts w:hint="eastAsia"/>
        </w:rPr>
        <w:br/>
      </w:r>
      <w:r>
        <w:rPr>
          <w:rFonts w:hint="eastAsia"/>
        </w:rPr>
        <w:t>　　　　一、铸造焦质量标准</w:t>
      </w:r>
      <w:r>
        <w:rPr>
          <w:rFonts w:hint="eastAsia"/>
        </w:rPr>
        <w:br/>
      </w:r>
      <w:r>
        <w:rPr>
          <w:rFonts w:hint="eastAsia"/>
        </w:rPr>
        <w:t>　　　　二、铸造焦炭和冶金焦炭主要差异</w:t>
      </w:r>
      <w:r>
        <w:rPr>
          <w:rFonts w:hint="eastAsia"/>
        </w:rPr>
        <w:br/>
      </w:r>
      <w:r>
        <w:rPr>
          <w:rFonts w:hint="eastAsia"/>
        </w:rPr>
        <w:t>　　　　三、铸造焦炭产业运行特点分析</w:t>
      </w:r>
      <w:r>
        <w:rPr>
          <w:rFonts w:hint="eastAsia"/>
        </w:rPr>
        <w:br/>
      </w:r>
      <w:r>
        <w:rPr>
          <w:rFonts w:hint="eastAsia"/>
        </w:rPr>
        <w:t>　　　　四、重点地区铸造焦价格分析</w:t>
      </w:r>
      <w:r>
        <w:rPr>
          <w:rFonts w:hint="eastAsia"/>
        </w:rPr>
        <w:br/>
      </w:r>
      <w:r>
        <w:rPr>
          <w:rFonts w:hint="eastAsia"/>
        </w:rPr>
        <w:t>　　第二节 2025年中国铸造焦炭产业市场动态分析</w:t>
      </w:r>
      <w:r>
        <w:rPr>
          <w:rFonts w:hint="eastAsia"/>
        </w:rPr>
        <w:br/>
      </w:r>
      <w:r>
        <w:rPr>
          <w:rFonts w:hint="eastAsia"/>
        </w:rPr>
        <w:t>　　　　一、铸造焦炭产业供给分析</w:t>
      </w:r>
      <w:r>
        <w:rPr>
          <w:rFonts w:hint="eastAsia"/>
        </w:rPr>
        <w:br/>
      </w:r>
      <w:r>
        <w:rPr>
          <w:rFonts w:hint="eastAsia"/>
        </w:rPr>
        <w:t>　　　　二、铸造焦炭需求分析</w:t>
      </w:r>
      <w:r>
        <w:rPr>
          <w:rFonts w:hint="eastAsia"/>
        </w:rPr>
        <w:br/>
      </w:r>
      <w:r>
        <w:rPr>
          <w:rFonts w:hint="eastAsia"/>
        </w:rPr>
        <w:t>　　　　三、影响铸造焦炭市场供需的因素分析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2025年中国铸造焦炭产业发展存在的问题分析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2020-2025年中国焦炭或半焦炭进出口数据监测分析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2020-2025年中国焦炭或半焦炭进口数据分析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一、进口数量分析（27040010）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2020-2025年中国焦炭或半焦炭出口数据分析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2020-2025年中国焦炭或半焦炭进出口平均单价分析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2020-2025年中国焦炭及半焦炭（27040010）进出口数据统计表</w:t>
      </w:r>
      <w:r>
        <w:rPr>
          <w:rFonts w:hint="eastAsia"/>
        </w:rPr>
        <w:br/>
      </w:r>
      <w:r>
        <w:rPr>
          <w:rFonts w:hint="eastAsia"/>
        </w:rPr>
        <w:t>　　2020-2025年中国焦炭及半焦炭（27040010）进出口平均单价分析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2020-2025年中国焦炭或半焦炭进出口国家及地区分析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2025年中国铸造焦炭产业市场竞争格局分析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2025年中国铸造焦炭竞争现状分析</w:t>
      </w:r>
      <w:r>
        <w:rPr>
          <w:rFonts w:hint="eastAsia"/>
        </w:rPr>
        <w:br/>
      </w:r>
      <w:r>
        <w:rPr>
          <w:rFonts w:hint="eastAsia"/>
        </w:rPr>
        <w:t>　　　　一、铸造焦炭产业技术竞争分析</w:t>
      </w:r>
      <w:r>
        <w:rPr>
          <w:rFonts w:hint="eastAsia"/>
        </w:rPr>
        <w:br/>
      </w:r>
      <w:r>
        <w:rPr>
          <w:rFonts w:hint="eastAsia"/>
        </w:rPr>
        <w:t>　　　　二、铸造焦炭行业竞争力分析</w:t>
      </w:r>
      <w:r>
        <w:rPr>
          <w:rFonts w:hint="eastAsia"/>
        </w:rPr>
        <w:br/>
      </w:r>
      <w:r>
        <w:rPr>
          <w:rFonts w:hint="eastAsia"/>
        </w:rPr>
        <w:t>　　　　三、铸造焦价格竞争分析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2025年中国铸造焦炭行业集中度分析</w:t>
      </w:r>
      <w:r>
        <w:rPr>
          <w:rFonts w:hint="eastAsia"/>
        </w:rPr>
        <w:br/>
      </w:r>
      <w:r>
        <w:rPr>
          <w:rFonts w:hint="eastAsia"/>
        </w:rPr>
        <w:t>　　　　一、焦炭产量集中度分析</w:t>
      </w:r>
      <w:r>
        <w:rPr>
          <w:rFonts w:hint="eastAsia"/>
        </w:rPr>
        <w:br/>
      </w:r>
      <w:r>
        <w:rPr>
          <w:rFonts w:hint="eastAsia"/>
        </w:rPr>
        <w:t>　　　　二、铸造焦炭区域集中度分析</w:t>
      </w:r>
      <w:r>
        <w:rPr>
          <w:rFonts w:hint="eastAsia"/>
        </w:rPr>
        <w:br/>
      </w:r>
      <w:r>
        <w:rPr>
          <w:rFonts w:hint="eastAsia"/>
        </w:rPr>
        <w:t>　　　　三、铸造焦炭市场集中度分析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2025年中国铸造焦炭产业提升竞争力策略分析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2025年中国铸造焦炭行业竞争对手分析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山西省汾阳市龙泉铸造焦有限公司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重庆市元森实业有限公司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山西森润铸造焦有限公司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汾阳市中煤龙泉焦化有限责任公司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山西三佳煤化有限公司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2025年中国铸造产业运行态势分析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2025年中国铸造业的机遇与挑战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2025-2031年中国铸造焦炭产业发展趋势分析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2025-2031年中国焦炭发展预测分析</w:t>
      </w:r>
      <w:r>
        <w:rPr>
          <w:rFonts w:hint="eastAsia"/>
        </w:rPr>
        <w:br/>
      </w:r>
      <w:r>
        <w:rPr>
          <w:rFonts w:hint="eastAsia"/>
        </w:rPr>
        <w:t>　　　　一、全球焦炭发展趋势</w:t>
      </w:r>
      <w:r>
        <w:rPr>
          <w:rFonts w:hint="eastAsia"/>
        </w:rPr>
        <w:br/>
      </w:r>
      <w:r>
        <w:rPr>
          <w:rFonts w:hint="eastAsia"/>
        </w:rPr>
        <w:t>　　　　二、中国焦炭市场展望</w:t>
      </w:r>
      <w:r>
        <w:rPr>
          <w:rFonts w:hint="eastAsia"/>
        </w:rPr>
        <w:br/>
      </w:r>
      <w:r>
        <w:rPr>
          <w:rFonts w:hint="eastAsia"/>
        </w:rPr>
        <w:t>　　　　三、中国焦炭产量预测分析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2025-2031年中国铸造焦炭产业市场预测分析</w:t>
      </w:r>
      <w:r>
        <w:rPr>
          <w:rFonts w:hint="eastAsia"/>
        </w:rPr>
        <w:br/>
      </w:r>
      <w:r>
        <w:rPr>
          <w:rFonts w:hint="eastAsia"/>
        </w:rPr>
        <w:t>　　　　一、铸造焦炭供给预测分析</w:t>
      </w:r>
      <w:r>
        <w:rPr>
          <w:rFonts w:hint="eastAsia"/>
        </w:rPr>
        <w:br/>
      </w:r>
      <w:r>
        <w:rPr>
          <w:rFonts w:hint="eastAsia"/>
        </w:rPr>
        <w:t>　　　　二、铸造焦炭需求预测分析</w:t>
      </w:r>
      <w:r>
        <w:rPr>
          <w:rFonts w:hint="eastAsia"/>
        </w:rPr>
        <w:br/>
      </w:r>
      <w:r>
        <w:rPr>
          <w:rFonts w:hint="eastAsia"/>
        </w:rPr>
        <w:t>　　　　三、铸造焦炭市场竞争格局预测分析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2025-2031年中国铸造焦炭产业投资机会与风险分析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2025-2031年中国铸造焦炭产业投资环境预测分析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2025-2031年中国铸造焦炭产业投资机会分析</w:t>
      </w:r>
      <w:r>
        <w:rPr>
          <w:rFonts w:hint="eastAsia"/>
        </w:rPr>
        <w:br/>
      </w:r>
      <w:r>
        <w:rPr>
          <w:rFonts w:hint="eastAsia"/>
        </w:rPr>
        <w:t>　　　　一、铸造焦炭投资潜力分析</w:t>
      </w:r>
      <w:r>
        <w:rPr>
          <w:rFonts w:hint="eastAsia"/>
        </w:rPr>
        <w:br/>
      </w:r>
      <w:r>
        <w:rPr>
          <w:rFonts w:hint="eastAsia"/>
        </w:rPr>
        <w:t>　　　　二、铸造焦炭投资吸引力分析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2025-2031年中国铸造焦炭产业投资风险分析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2025-2031年中国铸造焦炭产业投资策略分析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2024-2025年全国焦炭产量分析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图表 2025年焦炭产量集中度分析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2020-2025年中国焦炭或半焦炭进口国家及地区分析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85733baf04656" w:history="1">
        <w:r>
          <w:rPr>
            <w:rStyle w:val="Hyperlink"/>
          </w:rPr>
          <w:t>中国铸造焦炭市场现状调研与发展趋势分析报告（2025-2031年）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85733baf04656" w:history="1">
        <w:r>
          <w:rPr>
            <w:rStyle w:val="Hyperlink"/>
          </w:rPr>
          <w:t>https://www.20087.com/9/65/ZhuZaoJiaoTanDeFaZhanQuShi.html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7477a3be4c21" w:history="1">
      <w:r>
        <w:rPr>
          <w:rStyle w:val="Hyperlink"/>
        </w:rPr>
        <w:t>中国铸造焦炭市场现状调研与发展趋势分析报告（2025-2031年）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uZaoJiaoTanDeFaZhanQuShi.html" TargetMode="External" Id="R2a285733baf0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uZaoJiaoTanDeFaZhanQuShi.html" TargetMode="External" Id="Re3d97477a3be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2025-05-09T04:46:00Z</dcterms:created>
  <dcterms:modified xsi:type="dcterms:W3CDTF">2025-05-09T05:46:00Z</dcterms:modified>
  <dc:subject>中国铸造焦炭市场现状调研与发展趋势分析报告（2025-2031年）</dc:subject>
  <dc:title>中国铸造焦炭市场现状调研与发展趋势分析报告（2025-2031年）</dc:title>
  <cp:keywords>中国铸造焦炭市场现状调研与发展趋势分析报告（2025-2031年）</cp:keywords>
  <dc:description>中国铸造焦炭市场现状调研与发展趋势分析报告（2025-2031年）</dc:description>
</cp:coreProperties>
</file>