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35be402d4cf2" w:history="1">
              <w:r>
                <w:rPr>
                  <w:rStyle w:val="Hyperlink"/>
                </w:rPr>
                <w:t>2023-2029年中国成核剂行业深度调研及发展趋势分析报告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35be402d4cf2" w:history="1">
              <w:r>
                <w:rPr>
                  <w:rStyle w:val="Hyperlink"/>
                </w:rPr>
                <w:t>2023-2029年中国成核剂行业深度调研及发展趋势分析报告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235be402d4cf2" w:history="1">
                <w:r>
                  <w:rPr>
                    <w:rStyle w:val="Hyperlink"/>
                  </w:rPr>
                  <w:t>https://www.20087.com/A/15/ChengHeJiFaZhanQuShi.html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塑料改性剂的重要组成部分，近年来随着新材料技术的发展而得到广泛应用。目前，成核剂不仅在提高塑料制品的机械性能、光学性能方面发挥着重要作用，而且在降低成本、提高生产效率方面也显示出了优势。随着下游应用领域的扩展，成核剂的应用范围不断扩大，如在包装材料、汽车零部件等行业中的应用越来越广泛。</w:t>
      </w:r>
      <w:r>
        <w:rPr>
          <w:rFonts w:hint="eastAsia"/>
        </w:rPr>
        <w:br/>
      </w:r>
      <w:r>
        <w:rPr>
          <w:rFonts w:hint="eastAsia"/>
        </w:rPr>
        <w:t>　　未来，成核剂行业将更加注重技术创新和应用领域的拓展。一方面，通过引入新型成核剂材料，提高塑料制品的综合性能，满足高端市场的需求。另一方面，随着可持续发展理念的普及，成核剂将更加注重环保性能，开发可生物降解或可循环利用的成核剂，以减少对环境的影响。此外，随着智能制造技术的应用，成核剂的生产和使用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35be402d4cf2" w:history="1">
        <w:r>
          <w:rPr>
            <w:rStyle w:val="Hyperlink"/>
          </w:rPr>
          <w:t>2023-2029年中国成核剂行业深度调研及发展趋势分析报告</w:t>
        </w:r>
      </w:hyperlink>
      <w:r>
        <w:rPr>
          <w:rFonts w:hint="eastAsia"/>
        </w:rPr>
        <w:t>》基于多年监测调研数据，结合成核剂行业现状与发展前景，全面分析了成核剂市场需求、市场规模、产业链构成、价格机制以及成核剂细分市场特性。成核剂报告客观评估了市场前景，预测了发展趋势，深入分析了品牌竞争、市场集中度及成核剂重点企业运营状况。同时，成核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成核剂相关概述</w:t>
      </w:r>
      <w:r>
        <w:rPr>
          <w:rFonts w:hint="eastAsia"/>
        </w:rPr>
        <w:br/>
      </w:r>
      <w:r>
        <w:rPr>
          <w:rFonts w:hint="eastAsia"/>
        </w:rPr>
        <w:t>　　第一节 成核剂定义</w:t>
      </w:r>
      <w:r>
        <w:rPr>
          <w:rFonts w:hint="eastAsia"/>
        </w:rPr>
        <w:br/>
      </w:r>
      <w:r>
        <w:rPr>
          <w:rFonts w:hint="eastAsia"/>
        </w:rPr>
        <w:t>　　第二节 成核剂行业发展历程</w:t>
      </w:r>
      <w:r>
        <w:rPr>
          <w:rFonts w:hint="eastAsia"/>
        </w:rPr>
        <w:br/>
      </w:r>
      <w:r>
        <w:rPr>
          <w:rFonts w:hint="eastAsia"/>
        </w:rPr>
        <w:t>　　第三节 成核剂分类情况</w:t>
      </w:r>
      <w:r>
        <w:rPr>
          <w:rFonts w:hint="eastAsia"/>
        </w:rPr>
        <w:br/>
      </w:r>
      <w:r>
        <w:rPr>
          <w:rFonts w:hint="eastAsia"/>
        </w:rPr>
        <w:t>　　第四节 成核剂产业链分析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二、成核剂产业链模型分析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2022-2023年中国成核剂行业发展环境分析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2022-2023年中国成核剂行业发展政策环境分析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一、成核剂行业政策影响分析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二、相关成核剂行业标准分析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2022-2023年中国成核剂行业发展社会环境分析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中国成核剂行业生产现状分析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2018-2023年成核剂行业总体规模</w:t>
      </w:r>
      <w:r>
        <w:rPr>
          <w:rFonts w:hint="eastAsia"/>
        </w:rPr>
        <w:br/>
      </w:r>
      <w:r>
        <w:rPr>
          <w:rFonts w:hint="eastAsia"/>
        </w:rPr>
        <w:t>　　第二节 成核剂行业产量概况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一、2018-2023年成核剂产量分析</w:t>
      </w:r>
      <w:r>
        <w:rPr>
          <w:rFonts w:hint="eastAsia"/>
        </w:rPr>
        <w:br/>
      </w:r>
      <w:r>
        <w:rPr>
          <w:rFonts w:hint="eastAsia"/>
        </w:rPr>
        <w:t>　　　　二、2023-2029年成核剂产量预测</w:t>
      </w:r>
      <w:r>
        <w:rPr>
          <w:rFonts w:hint="eastAsia"/>
        </w:rPr>
        <w:br/>
      </w:r>
      <w:r>
        <w:rPr>
          <w:rFonts w:hint="eastAsia"/>
        </w:rPr>
        <w:t>　　第三节 成核剂市场容量概况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一、2018-2023年成核剂市场容量分析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二、2023-2029年成核剂市场容量预测</w:t>
      </w:r>
      <w:r>
        <w:rPr>
          <w:rFonts w:hint="eastAsia"/>
        </w:rPr>
        <w:br/>
      </w:r>
      <w:r>
        <w:rPr>
          <w:rFonts w:hint="eastAsia"/>
        </w:rPr>
        <w:t>　　第四节 成核剂行业的生命周期分析</w:t>
      </w:r>
      <w:r>
        <w:rPr>
          <w:rFonts w:hint="eastAsia"/>
        </w:rPr>
        <w:br/>
      </w:r>
      <w:r>
        <w:rPr>
          <w:rFonts w:hint="eastAsia"/>
        </w:rPr>
        <w:t>　　第五节 成核剂行业供需情况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中国成核剂产品价格走势及影响因素分析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2018-2023年中国成核剂行业总体发展状况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中国成核剂行业规模情况分析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中国成核剂行业产销情况分析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中国成核剂行业财务能力分析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成核剂行业市场竞争策略分析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成核剂市场竞争策略分析</w:t>
      </w:r>
      <w:r>
        <w:rPr>
          <w:rFonts w:hint="eastAsia"/>
        </w:rPr>
        <w:br/>
      </w:r>
      <w:r>
        <w:rPr>
          <w:rFonts w:hint="eastAsia"/>
        </w:rPr>
        <w:t>　　　　一、成核剂市场增长潜力分析</w:t>
      </w:r>
      <w:r>
        <w:rPr>
          <w:rFonts w:hint="eastAsia"/>
        </w:rPr>
        <w:br/>
      </w:r>
      <w:r>
        <w:rPr>
          <w:rFonts w:hint="eastAsia"/>
        </w:rPr>
        <w:t>　　　　二、成核剂产品竞争策略分析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成核剂企业竞争策略分析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一、2023-2029年我国成核剂市场竞争趋势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二、2023-2029年成核剂行业竞争格局展望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三、2023-2029年成核剂行业竞争策略分析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中国成核剂行业投资与发展前景分析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2022-2023年成核剂行业投资情况分析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一、2022-2023年成核剂总体投资结构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二、2022-2023年成核剂投资规模情况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三、2022-2023年成核剂投资增速情况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四、2022-2023年分地区成核剂投资分析</w:t>
      </w:r>
      <w:r>
        <w:rPr>
          <w:rFonts w:hint="eastAsia"/>
        </w:rPr>
        <w:br/>
      </w:r>
      <w:r>
        <w:rPr>
          <w:rFonts w:hint="eastAsia"/>
        </w:rPr>
        <w:t>　　第二节 成核剂行业投资机会分析</w:t>
      </w:r>
      <w:r>
        <w:rPr>
          <w:rFonts w:hint="eastAsia"/>
        </w:rPr>
        <w:br/>
      </w:r>
      <w:r>
        <w:rPr>
          <w:rFonts w:hint="eastAsia"/>
        </w:rPr>
        <w:t>　　　　一、成核剂投资项目分析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二、可以投资的成核剂模式</w:t>
      </w:r>
      <w:r>
        <w:rPr>
          <w:rFonts w:hint="eastAsia"/>
        </w:rPr>
        <w:br/>
      </w:r>
      <w:r>
        <w:rPr>
          <w:rFonts w:hint="eastAsia"/>
        </w:rPr>
        <w:t>　　　　三、2022-2023年成核剂投资机会</w:t>
      </w:r>
      <w:r>
        <w:rPr>
          <w:rFonts w:hint="eastAsia"/>
        </w:rPr>
        <w:br/>
      </w:r>
      <w:r>
        <w:rPr>
          <w:rFonts w:hint="eastAsia"/>
        </w:rPr>
        <w:t>　　　　四、2022-2023年成核剂投资新方向</w:t>
      </w:r>
      <w:r>
        <w:rPr>
          <w:rFonts w:hint="eastAsia"/>
        </w:rPr>
        <w:br/>
      </w:r>
      <w:r>
        <w:rPr>
          <w:rFonts w:hint="eastAsia"/>
        </w:rPr>
        <w:t>　　第三节 2023-2029年成核剂行业发展前景分析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2023-2029年中国成核剂行业发展前景预测分析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2023-2029年中国成核剂行业发展预测分析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一、未来成核剂行业发展分析</w:t>
      </w:r>
      <w:r>
        <w:rPr>
          <w:rFonts w:hint="eastAsia"/>
        </w:rPr>
        <w:br/>
      </w:r>
      <w:r>
        <w:rPr>
          <w:rFonts w:hint="eastAsia"/>
        </w:rPr>
        <w:t>　　　　二、未来成核剂行业技术开发方向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2023-2029年中国成核剂行业市场前景分析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中国成核剂行业上游原材料供应状况分析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中国成核剂行业用户关注度分析</w:t>
      </w:r>
      <w:r>
        <w:rPr>
          <w:rFonts w:hint="eastAsia"/>
        </w:rPr>
        <w:br/>
      </w:r>
      <w:r>
        <w:rPr>
          <w:rFonts w:hint="eastAsia"/>
        </w:rPr>
        <w:t>　　第一节 成核剂行业用户认知程度</w:t>
      </w:r>
      <w:r>
        <w:rPr>
          <w:rFonts w:hint="eastAsia"/>
        </w:rPr>
        <w:br/>
      </w:r>
      <w:r>
        <w:rPr>
          <w:rFonts w:hint="eastAsia"/>
        </w:rPr>
        <w:t>　　第二节 成核剂行业用户关注因素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2023-2029年成核剂行业发展趋势及投资风险分析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成核剂行业存在的问题</w:t>
      </w:r>
      <w:r>
        <w:rPr>
          <w:rFonts w:hint="eastAsia"/>
        </w:rPr>
        <w:br/>
      </w:r>
      <w:r>
        <w:rPr>
          <w:rFonts w:hint="eastAsia"/>
        </w:rPr>
        <w:t>　　第二节 成核剂行业未来发展预测分析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一、中国成核剂行业发展方向分析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二、2023-2029年中国成核剂行业发展规模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三、2023-2029年中国成核剂行业发展趋势预测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2023-2029年中国成核剂行业投资风险分析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中国成核剂行业重点企业竞争力分析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成核剂企业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三、成核剂企业经营状况</w:t>
      </w:r>
      <w:r>
        <w:rPr>
          <w:rFonts w:hint="eastAsia"/>
        </w:rPr>
        <w:br/>
      </w:r>
      <w:r>
        <w:rPr>
          <w:rFonts w:hint="eastAsia"/>
        </w:rPr>
        <w:t>　　　　四、成核剂企业发展策略</w:t>
      </w:r>
      <w:r>
        <w:rPr>
          <w:rFonts w:hint="eastAsia"/>
        </w:rPr>
        <w:br/>
      </w:r>
      <w:r>
        <w:rPr>
          <w:rFonts w:hint="eastAsia"/>
        </w:rPr>
        <w:t>　　第二节 成核剂领先企业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三、成核剂企业经营状况</w:t>
      </w:r>
      <w:r>
        <w:rPr>
          <w:rFonts w:hint="eastAsia"/>
        </w:rPr>
        <w:br/>
      </w:r>
      <w:r>
        <w:rPr>
          <w:rFonts w:hint="eastAsia"/>
        </w:rPr>
        <w:t>　　　　四、成核剂企业发展策略</w:t>
      </w:r>
      <w:r>
        <w:rPr>
          <w:rFonts w:hint="eastAsia"/>
        </w:rPr>
        <w:br/>
      </w:r>
      <w:r>
        <w:rPr>
          <w:rFonts w:hint="eastAsia"/>
        </w:rPr>
        <w:t>　　第三节 成核剂代表企业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三、成核剂企业经营状况</w:t>
      </w:r>
      <w:r>
        <w:rPr>
          <w:rFonts w:hint="eastAsia"/>
        </w:rPr>
        <w:br/>
      </w:r>
      <w:r>
        <w:rPr>
          <w:rFonts w:hint="eastAsia"/>
        </w:rPr>
        <w:t>　　　　四、成核剂企业发展策略</w:t>
      </w:r>
      <w:r>
        <w:rPr>
          <w:rFonts w:hint="eastAsia"/>
        </w:rPr>
        <w:br/>
      </w:r>
      <w:r>
        <w:rPr>
          <w:rFonts w:hint="eastAsia"/>
        </w:rPr>
        <w:t>　　第四节 成核剂标杆企业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三、成核剂企业经营状况</w:t>
      </w:r>
      <w:r>
        <w:rPr>
          <w:rFonts w:hint="eastAsia"/>
        </w:rPr>
        <w:br/>
      </w:r>
      <w:r>
        <w:rPr>
          <w:rFonts w:hint="eastAsia"/>
        </w:rPr>
        <w:t>　　　　四、成核剂企业发展策略</w:t>
      </w:r>
      <w:r>
        <w:rPr>
          <w:rFonts w:hint="eastAsia"/>
        </w:rPr>
        <w:br/>
      </w:r>
      <w:r>
        <w:rPr>
          <w:rFonts w:hint="eastAsia"/>
        </w:rPr>
        <w:t>　　第五节 成核剂重点企业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三、成核剂企业经营状况</w:t>
      </w:r>
      <w:r>
        <w:rPr>
          <w:rFonts w:hint="eastAsia"/>
        </w:rPr>
        <w:br/>
      </w:r>
      <w:r>
        <w:rPr>
          <w:rFonts w:hint="eastAsia"/>
        </w:rPr>
        <w:t>　　　　四、成核剂企业发展策略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中国成核剂产品竞争力优势分析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中-智-林-：产品竞争力优势构建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成核剂产业链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2018-2023年中国成核剂行业产量及增长趋势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2018-2023年中国成核剂市场需求量及增速统计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2018-2023年中国成核剂行业盈利情况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2018-2023年中国成核剂行业企业数量情况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2018-2023年中国成核剂行业企业平均规模情况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2018-2023年中国成核剂行业市场规模及增长情况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**地区成核剂市场规模及增长情况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**地区成核剂行业市场需求情况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2023-2029年中国成核剂行业产量预测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2023-2029年中国成核剂市场需求量预测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2023-2029年中国成核剂行业市场规模预测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2023-2029年中国成核剂市场前景分析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2023-2029年中国成核剂行业发展趋势预测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35be402d4cf2" w:history="1">
        <w:r>
          <w:rPr>
            <w:rStyle w:val="Hyperlink"/>
          </w:rPr>
          <w:t>2023-2029年中国成核剂行业深度调研及发展趋势分析报告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235be402d4cf2" w:history="1">
        <w:r>
          <w:rPr>
            <w:rStyle w:val="Hyperlink"/>
          </w:rPr>
          <w:t>https://www.20087.com/A/15/ChengHeJiFaZhanQuShi.html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9a11da3b4ff1" w:history="1">
      <w:r>
        <w:rPr>
          <w:rStyle w:val="Hyperlink"/>
        </w:rPr>
        <w:t>2023-2029年中国成核剂行业深度调研及发展趋势分析报告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ChengHeJiFaZhanQuShi.html" TargetMode="External" Id="Ra31235be402d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ChengHeJiFaZhanQuShi.html" TargetMode="External" Id="R9ce19a11da3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2022-12-17T01:52:00Z</dcterms:created>
  <dcterms:modified xsi:type="dcterms:W3CDTF">2022-12-17T02:52:00Z</dcterms:modified>
  <dc:subject>2023-2029年中国成核剂行业深度调研及发展趋势分析报告</dc:subject>
  <dc:title>2023-2029年中国成核剂行业深度调研及发展趋势分析报告</dc:title>
  <cp:keywords>2023-2029年中国成核剂行业深度调研及发展趋势分析报告</cp:keywords>
  <dc:description>2023-2029年中国成核剂行业深度调研及发展趋势分析报告</dc:description>
</cp:coreProperties>
</file>