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5023e5924113" w:history="1">
              <w:r>
                <w:rPr>
                  <w:rStyle w:val="Hyperlink"/>
                </w:rPr>
                <w:t>2024-2030年中国丙二醇二甲醚行业发展研究与市场前景分析报告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5023e5924113" w:history="1">
              <w:r>
                <w:rPr>
                  <w:rStyle w:val="Hyperlink"/>
                </w:rPr>
                <w:t>2024-2030年中国丙二醇二甲醚行业发展研究与市场前景分析报告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a5023e5924113" w:history="1">
                <w:r>
                  <w:rPr>
                    <w:rStyle w:val="Hyperlink"/>
                  </w:rPr>
                  <w:t>https://www.20087.com/1/36/BingErChunErJiaMiHangYeXianZhuangJiQianJing.html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二甲醚是一种多功能溶剂，广泛应用于涂料、油墨、清洁剂和制药行业。其市场增长受下游应用领域扩张和环保法规影响。近年来，随着对低挥发性有机化合物(VOCs)产品需求的增加，丙二醇二甲醚作为绿色溶剂的优势凸显，市场需求稳健增长。然而，原料成本波动和生产效率是制约市场发展的关键因素。</w:t>
      </w:r>
      <w:r>
        <w:rPr>
          <w:rFonts w:hint="eastAsia"/>
        </w:rPr>
        <w:br/>
      </w:r>
      <w:r>
        <w:rPr>
          <w:rFonts w:hint="eastAsia"/>
        </w:rPr>
        <w:t>　　未来，丙二醇二甲醚的生产将聚焦于提高原料利用率和降低能耗，以减少生产成本。随着全球对环保溶剂的重视，其作为绿色替代品的地位将进一步巩固。技术进步将推动丙二醇二甲醚在新应用领域的开拓，如电子清洗和电池电解液。此外，供应链的透明度和可持续性实践将成为企业竞争力的重要组成部分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5023e5924113" w:history="1">
        <w:r>
          <w:rPr>
            <w:rStyle w:val="Hyperlink"/>
          </w:rPr>
          <w:t>2024-2030年中国丙二醇二甲醚行业发展研究与市场前景分析报告</w:t>
        </w:r>
      </w:hyperlink>
      <w:r>
        <w:rPr>
          <w:rFonts w:hint="eastAsia"/>
        </w:rPr>
        <w:t>》主要分析了丙二醇二甲醚行业的市场规模、丙二醇二甲醚市场供需状况、丙二醇二甲醚市场竞争状况和丙二醇二甲醚主要企业经营情况，同时对丙二醇二甲醚行业的未来发展做出了科学预测。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5023e5924113" w:history="1">
        <w:r>
          <w:rPr>
            <w:rStyle w:val="Hyperlink"/>
          </w:rPr>
          <w:t>2024-2030年中国丙二醇二甲醚行业发展研究与市场前景分析报告</w:t>
        </w:r>
      </w:hyperlink>
      <w:r>
        <w:rPr>
          <w:rFonts w:hint="eastAsia"/>
        </w:rPr>
        <w:t>》在多年丙二醇二甲醚行业研究的基础上，结合中国丙二醇二甲醚行业市场的发展现状，通过资深研究团队对丙二醇二甲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5023e5924113" w:history="1">
        <w:r>
          <w:rPr>
            <w:rStyle w:val="Hyperlink"/>
          </w:rPr>
          <w:t>2024-2030年中国丙二醇二甲醚行业发展研究与市场前景分析报告</w:t>
        </w:r>
      </w:hyperlink>
      <w:r>
        <w:rPr>
          <w:rFonts w:hint="eastAsia"/>
        </w:rPr>
        <w:t>》可以帮助投资者准确把握丙二醇二甲醚行业的市场现状，为投资者进行投资作出丙二醇二甲醚行业前景预判，挖掘丙二醇二甲醚行业投资价值，同时提出丙二醇二甲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丙二醇二甲醚行业界定及应用</w:t>
      </w:r>
      <w:r>
        <w:rPr>
          <w:rFonts w:hint="eastAsia"/>
        </w:rPr>
        <w:br/>
      </w:r>
      <w:r>
        <w:rPr>
          <w:rFonts w:hint="eastAsia"/>
        </w:rPr>
        <w:t>　　第一节 丙二醇二甲醚行业定义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丙二醇二甲醚主要应用领域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2023-2024年全球丙二醇二甲醚行业发展状况分析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2019-2024年全球丙二醇二甲醚行业运行概况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2019-2024年全球丙二醇二甲醚行业市场规模分析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全球主要地区丙二醇二甲醚行业运行情况分析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2024-2030年全球丙二醇二甲醚行业发展趋势预测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2023-2024年中国丙二醇二甲醚发展环境分析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中国丙二醇二甲醚行业现状调研分析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中国丙二醇二甲醚行业发展现状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一、2023-2024年丙二醇二甲醚行业品牌发展现状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二、2023-2024年丙二醇二甲醚行业需求市场现状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三、2023-2024年丙二醇二甲醚市场需求层次分析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四、2023-2024年中国丙二醇二甲醚市场走向分析</w:t>
      </w:r>
      <w:r>
        <w:rPr>
          <w:rFonts w:hint="eastAsia"/>
        </w:rPr>
        <w:br/>
      </w:r>
      <w:r>
        <w:rPr>
          <w:rFonts w:hint="eastAsia"/>
        </w:rPr>
        <w:t>　　第二节 中国丙二醇二甲醚产品技术分析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一、2023-2024年丙二醇二甲醚产品技术变化特点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二、2023-2024年丙二醇二甲醚产品市场的新技术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三、2023-2024年丙二醇二甲醚产品市场现状分析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中国丙二醇二甲醚行业存在的问题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一、2023-2024年丙二醇二甲醚产品市场存在的主要问题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二、2023-2024年国内丙二醇二甲醚产品市场的三大瓶颈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三、2023-2024年丙二醇二甲醚产品市场遭遇的规模难题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对中国丙二醇二甲醚市场的分析及思考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一、丙二醇二甲醚市场特点</w:t>
      </w:r>
      <w:r>
        <w:rPr>
          <w:rFonts w:hint="eastAsia"/>
        </w:rPr>
        <w:br/>
      </w:r>
      <w:r>
        <w:rPr>
          <w:rFonts w:hint="eastAsia"/>
        </w:rPr>
        <w:t>　　　　二、丙二醇二甲醚市场分析</w:t>
      </w:r>
      <w:r>
        <w:rPr>
          <w:rFonts w:hint="eastAsia"/>
        </w:rPr>
        <w:br/>
      </w:r>
      <w:r>
        <w:rPr>
          <w:rFonts w:hint="eastAsia"/>
        </w:rPr>
        <w:t>　　　　三、丙二醇二甲醚市场变化的方向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四、中国丙二醇二甲醚行业发展的新思路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五、对中国丙二醇二甲醚行业发展的思考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中国丙二醇二甲醚行业市场供需现状调研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中国丙二醇二甲醚市场现状分析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中国丙二醇二甲醚产量分析及预测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三、2019-2024年中国丙二醇二甲醚产量统计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四、2024-2030年中国丙二醇二甲醚产量预测</w:t>
      </w:r>
      <w:r>
        <w:rPr>
          <w:rFonts w:hint="eastAsia"/>
        </w:rPr>
        <w:br/>
      </w:r>
      <w:r>
        <w:rPr>
          <w:rFonts w:hint="eastAsia"/>
        </w:rPr>
        <w:t>　　第三节 中国丙二醇二甲醚市场需求分析及预测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三、2024-2030年中国丙二醇二甲醚市场需求量预测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二、2024-2030年中国丙二醇二甲醚市场价格走势预测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中国丙二醇二甲醚进出口分析</w:t>
      </w:r>
      <w:r>
        <w:rPr>
          <w:rFonts w:hint="eastAsia"/>
        </w:rPr>
        <w:br/>
      </w:r>
      <w:r>
        <w:rPr>
          <w:rFonts w:hint="eastAsia"/>
        </w:rPr>
        <w:t>　　第一节 丙二醇二甲醚进口情况分析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丙二醇二甲醚出口情况分析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影响丙二醇二甲醚进出口因素分析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中国丙二醇二甲醚行业主要指标监测分析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丙二醇二甲醚行业细分产品调研</w:t>
      </w:r>
      <w:r>
        <w:rPr>
          <w:rFonts w:hint="eastAsia"/>
        </w:rPr>
        <w:br/>
      </w:r>
      <w:r>
        <w:rPr>
          <w:rFonts w:hint="eastAsia"/>
        </w:rPr>
        <w:t>　　第一节 丙二醇二甲醚细分产品结构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丙二醇二甲醚行业上下游发展情况分析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丙二醇二甲醚行业上游产业发展分析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丙二醇二甲醚行业下游产业发展分析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中国丙二醇二甲醚行业重点地区发展分析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丙二醇二甲醚行业前景及投资风险预警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2024年丙二醇二甲醚市场前景分析</w:t>
      </w:r>
      <w:r>
        <w:rPr>
          <w:rFonts w:hint="eastAsia"/>
        </w:rPr>
        <w:br/>
      </w:r>
      <w:r>
        <w:rPr>
          <w:rFonts w:hint="eastAsia"/>
        </w:rPr>
        <w:t>　　第二节 2024年丙二醇二甲醚行业发展趋势预测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一、2024年影响丙二醇二甲醚行业运行的有利因素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二、2024年影响丙二醇二甲醚行业运行的稳定因素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三、2024年影响丙二醇二甲醚行业运行的不利因素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四、2024年中国丙二醇二甲醚行业发展面临的挑战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五、2024年中国丙二醇二甲醚行业发展面临的机遇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丙二醇二甲醚投资建议</w:t>
      </w:r>
      <w:r>
        <w:rPr>
          <w:rFonts w:hint="eastAsia"/>
        </w:rPr>
        <w:br/>
      </w:r>
      <w:r>
        <w:rPr>
          <w:rFonts w:hint="eastAsia"/>
        </w:rPr>
        <w:t>　　第一节 丙二醇二甲醚行业投资环境分析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丙二醇二甲醚行业历程</w:t>
      </w:r>
      <w:r>
        <w:rPr>
          <w:rFonts w:hint="eastAsia"/>
        </w:rPr>
        <w:br/>
      </w:r>
      <w:r>
        <w:rPr>
          <w:rFonts w:hint="eastAsia"/>
        </w:rPr>
        <w:t>　　图表 丙二醇二甲醚行业生命周期</w:t>
      </w:r>
      <w:r>
        <w:rPr>
          <w:rFonts w:hint="eastAsia"/>
        </w:rPr>
        <w:br/>
      </w:r>
      <w:r>
        <w:rPr>
          <w:rFonts w:hint="eastAsia"/>
        </w:rPr>
        <w:t>　　图表 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2024年中国丙二醇二甲醚发展趋势预测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5023e5924113" w:history="1">
        <w:r>
          <w:rPr>
            <w:rStyle w:val="Hyperlink"/>
          </w:rPr>
          <w:t>2024-2030年中国丙二醇二甲醚行业发展研究与市场前景分析报告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a5023e5924113" w:history="1">
        <w:r>
          <w:rPr>
            <w:rStyle w:val="Hyperlink"/>
          </w:rPr>
          <w:t>https://www.20087.com/1/36/BingErChunErJiaMiHangYeXianZhuangJiQianJing.html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842cf6a6a4cc0" w:history="1">
      <w:r>
        <w:rPr>
          <w:rStyle w:val="Hyperlink"/>
        </w:rPr>
        <w:t>2024-2030年中国丙二醇二甲醚行业发展研究与市场前景分析报告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ngErChunErJiaMiHangYeXianZhuangJiQianJing.html" TargetMode="External" Id="R464a5023e592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ngErChunErJiaMiHangYeXianZhuangJiQianJing.html" TargetMode="External" Id="R757842cf6a6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2024-04-17T07:52:00Z</dcterms:created>
  <dcterms:modified xsi:type="dcterms:W3CDTF">2024-04-17T08:52:00Z</dcterms:modified>
  <dc:subject>2024-2030年中国丙二醇二甲醚行业发展研究与市场前景分析报告</dc:subject>
  <dc:title>2024-2030年中国丙二醇二甲醚行业发展研究与市场前景分析报告</dc:title>
  <cp:keywords>2024-2030年中国丙二醇二甲醚行业发展研究与市场前景分析报告</cp:keywords>
  <dc:description>2024-2030年中国丙二醇二甲醚行业发展研究与市场前景分析报告</dc:description>
</cp:coreProperties>
</file>