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ca3f25ace4247" w:history="1">
              <w:r>
                <w:rPr>
                  <w:rStyle w:val="Hyperlink"/>
                </w:rPr>
                <w:t>中国紫外线低聚物行业现状与前景趋势报告（2026-2032年）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ca3f25ace4247" w:history="1">
              <w:r>
                <w:rPr>
                  <w:rStyle w:val="Hyperlink"/>
                </w:rPr>
                <w:t>中国紫外线低聚物行业现状与前景趋势报告（2026-2032年）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ca3f25ace4247" w:history="1">
                <w:r>
                  <w:rPr>
                    <w:rStyle w:val="Hyperlink"/>
                  </w:rPr>
                  <w:t>https://www.20087.com/3/26/ZiWaiXianDiJuWuShiChangQianJing.html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紫外线低聚物是一类在紫外光照射下可快速交联固化的预聚物，主要包括环氧丙烯酸酯、聚氨酯丙烯酸酯及 polyester 丙烯酸酯，作为光固化涂料、油墨、胶黏剂及3D打印树脂的核心成膜物质。当前高端产品强调低黏度、高反应活性、优异附着力及低收缩率，同时满足低迁移、无刺激性气味等安全要求。在消费电子精密涂装、柔性包装印刷及齿科修复材料需求驱动下，用户对低聚物的生物相容性、耐黄变性及与纳米填料兼容性关注度显著提升。然而，部分体系仍依赖石油基原料，且高官能度低聚物易导致脆性增加，限制其在柔性基材应用。</w:t>
      </w:r>
      <w:r>
        <w:rPr>
          <w:rFonts w:hint="eastAsia"/>
        </w:rPr>
        <w:br/>
      </w:r>
      <w:r>
        <w:rPr>
          <w:rFonts w:hint="eastAsia"/>
        </w:rPr>
        <w:t>　　未来，紫外线低聚物将向生物基合成、功能化定制与绿色固化方向发展。未来将推广衣康酸、松香或植物油衍生单体，构建可再生碳骨架；嵌段共聚设计可平衡硬度与韧性。在应用端，含氟或硅改性低聚物将拓展至防污、疏水涂层领域。此外，可见光引发体系将减少UV辐射危害，提升使用安全性。长远看，该材料将从“光固化基础树脂”升级为“智能响应型分子平台”，在微电子封装、生物医用与可持续包装中实现高性能与环境友好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ca3f25ace4247" w:history="1">
        <w:r>
          <w:rPr>
            <w:rStyle w:val="Hyperlink"/>
          </w:rPr>
          <w:t>中国紫外线低聚物行业现状与前景趋势报告（2026-2032年）</w:t>
        </w:r>
      </w:hyperlink>
      <w:r>
        <w:rPr>
          <w:rFonts w:hint="eastAsia"/>
        </w:rPr>
        <w:t>》系统研究了紫外线低聚物行业的市场运行态势，并对未来发展趋势进行了科学预测。报告包括行业基础知识、国内外环境分析、运行数据解读及产业链梳理，同时探讨了紫外线低聚物市场竞争格局与重点企业的表现。基于对紫外线低聚物行业的全面分析，报告展望了紫外线低聚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紫外线低聚物行业界定及应用领域</w:t>
      </w:r>
      <w:r>
        <w:rPr>
          <w:rFonts w:hint="eastAsia"/>
        </w:rPr>
        <w:br/>
      </w:r>
      <w:r>
        <w:rPr>
          <w:rFonts w:hint="eastAsia"/>
        </w:rPr>
        <w:t>　　第一节 紫外线低聚物行业定义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紫外线低聚物主要应用领域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2025-2026年紫外线低聚物行业技术发展现状及趋势分析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紫外线低聚物行业技术发展现状分析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国内外紫外线低聚物行业技术差异与原因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紫外线低聚物行业技术发展方向、趋势预测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提升紫外线低聚物行业技术能力策略建议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全球紫外线低聚物行业市场调研分析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全球紫外线低聚物行业经济环境分析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全球紫外线低聚物市场总体情况分析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一、全球紫外线低聚物行业的发展特点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二、全球紫外线低聚物市场结构</w:t>
      </w:r>
      <w:r>
        <w:rPr>
          <w:rFonts w:hint="eastAsia"/>
        </w:rPr>
        <w:br/>
      </w:r>
      <w:r>
        <w:rPr>
          <w:rFonts w:hint="eastAsia"/>
        </w:rPr>
        <w:t>　　　　三、全球紫外线低聚物行业竞争格局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全球主要国家（地区）紫外线低聚物市场分析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2026-2032年全球紫外线低聚物行业发展趋势预测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紫外线低聚物行业发展环境分析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紫外线低聚物行业环境分析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紫外线低聚物行业相关政策、法规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中国紫外线低聚物行业供给、需求分析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2025年中国紫外线低聚物市场现状</w:t>
      </w:r>
      <w:r>
        <w:rPr>
          <w:rFonts w:hint="eastAsia"/>
        </w:rPr>
        <w:br/>
      </w:r>
      <w:r>
        <w:rPr>
          <w:rFonts w:hint="eastAsia"/>
        </w:rPr>
        <w:t>　　第二节 中国紫外线低聚物行业产量情况分析及预测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一、紫外线低聚物总体产能规模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、2020-2025年中国紫外线低聚物行业产量统计分析</w:t>
      </w:r>
      <w:r>
        <w:rPr>
          <w:rFonts w:hint="eastAsia"/>
        </w:rPr>
        <w:br/>
      </w:r>
      <w:r>
        <w:rPr>
          <w:rFonts w:hint="eastAsia"/>
        </w:rPr>
        <w:t>　　　　三、紫外线低聚物生产区域分布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四、2026-2032年中国紫外线低聚物行业产量预测分析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中国紫外线低聚物市场需求分析及预测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一、中国紫外线低聚物市场需求特点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二、2020-2025年中国紫外线低聚物市场需求统计</w:t>
      </w:r>
      <w:r>
        <w:rPr>
          <w:rFonts w:hint="eastAsia"/>
        </w:rPr>
        <w:br/>
      </w:r>
      <w:r>
        <w:rPr>
          <w:rFonts w:hint="eastAsia"/>
        </w:rPr>
        <w:t>　　　　三、紫外线低聚物市场饱和度</w:t>
      </w:r>
      <w:r>
        <w:rPr>
          <w:rFonts w:hint="eastAsia"/>
        </w:rPr>
        <w:br/>
      </w:r>
      <w:r>
        <w:rPr>
          <w:rFonts w:hint="eastAsia"/>
        </w:rPr>
        <w:t>　　　　四、影响紫外线低聚物市场需求的因素</w:t>
      </w:r>
      <w:r>
        <w:rPr>
          <w:rFonts w:hint="eastAsia"/>
        </w:rPr>
        <w:br/>
      </w:r>
      <w:r>
        <w:rPr>
          <w:rFonts w:hint="eastAsia"/>
        </w:rPr>
        <w:t>　　　　五、紫外线低聚物市场潜力分析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六、2026-2032年中国紫外线低聚物市场需求预测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中国紫外线低聚物行业进出口分析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一、2020-2025年紫外线低聚物进口量及增速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三、2026-2032年紫外线低聚物进口量及增速预测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一、2020-2025年紫外线低聚物出口量及增速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三、2026-2032年紫外线低聚物出口量及增速预测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中国紫外线低聚物行业重点地区调研分析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一、中国紫外线低聚物行业区域市场分布情况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二、**地区紫外线低聚物行业市场需求规模情况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三、**地区紫外线低聚物行业市场需求规模情况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四、**地区紫外线低聚物行业市场需求规模情况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五、**地区紫外线低聚物行业市场需求规模情况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六、**地区紫外线低聚物行业市场需求规模情况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中国紫外线低聚物细分行业调研</w:t>
      </w:r>
      <w:r>
        <w:rPr>
          <w:rFonts w:hint="eastAsia"/>
        </w:rPr>
        <w:br/>
      </w:r>
      <w:r>
        <w:rPr>
          <w:rFonts w:hint="eastAsia"/>
        </w:rPr>
        <w:t>　　第一节 主要紫外线低聚物细分行业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紫外线低聚物行业重点企业发展调研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中国紫外线低聚物企业营销及发展建议</w:t>
      </w:r>
      <w:r>
        <w:rPr>
          <w:rFonts w:hint="eastAsia"/>
        </w:rPr>
        <w:br/>
      </w:r>
      <w:r>
        <w:rPr>
          <w:rFonts w:hint="eastAsia"/>
        </w:rPr>
        <w:t>　　第一节 紫外线低聚物企业营销策略分析及建议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紫外线低聚物企业营销策略分析</w:t>
      </w:r>
      <w:r>
        <w:rPr>
          <w:rFonts w:hint="eastAsia"/>
        </w:rPr>
        <w:br/>
      </w:r>
      <w:r>
        <w:rPr>
          <w:rFonts w:hint="eastAsia"/>
        </w:rPr>
        <w:t>　　　　一、紫外线低聚物企业营销策略</w:t>
      </w:r>
      <w:r>
        <w:rPr>
          <w:rFonts w:hint="eastAsia"/>
        </w:rPr>
        <w:br/>
      </w:r>
      <w:r>
        <w:rPr>
          <w:rFonts w:hint="eastAsia"/>
        </w:rPr>
        <w:t>　　　　二、紫外线低聚物企业经验借鉴</w:t>
      </w:r>
      <w:r>
        <w:rPr>
          <w:rFonts w:hint="eastAsia"/>
        </w:rPr>
        <w:br/>
      </w:r>
      <w:r>
        <w:rPr>
          <w:rFonts w:hint="eastAsia"/>
        </w:rPr>
        <w:t>　　第三节 紫外线低聚物企业营销模式演化与创新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紫外线低聚物企业经营发展分析及建议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一、紫外线低聚物企业存在的问题</w:t>
      </w:r>
      <w:r>
        <w:rPr>
          <w:rFonts w:hint="eastAsia"/>
        </w:rPr>
        <w:br/>
      </w:r>
      <w:r>
        <w:rPr>
          <w:rFonts w:hint="eastAsia"/>
        </w:rPr>
        <w:t>　　　　二、紫外线低聚物企业应对的策略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紫外线低聚物行业发展趋势及投资风险预警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2026年紫外线低聚物市场前景分析</w:t>
      </w:r>
      <w:r>
        <w:rPr>
          <w:rFonts w:hint="eastAsia"/>
        </w:rPr>
        <w:br/>
      </w:r>
      <w:r>
        <w:rPr>
          <w:rFonts w:hint="eastAsia"/>
        </w:rPr>
        <w:t>　　第二节 2026年紫外线低聚物行业发展趋势预测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影响紫外线低聚物行业发展的主要因素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一、2026年影响紫外线低聚物行业运行的有利因素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二、2026年影响紫外线低聚物行业运行的稳定因素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三、2026年影响紫外线低聚物行业运行的不利因素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四、2026年我国紫外线低聚物行业发展面临的挑战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五、2026年我国紫外线低聚物行业发展面临的机遇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专家对紫外线低聚物行业投资风险预警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一、2026-2032年紫外线低聚物行业市场风险及控制策略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二、2026-2032年紫外线低聚物行业政策风险及控制策略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三、2026-2032年紫外线低聚物行业经营风险及控制策略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四、2026-2032年紫外线低聚物同业竞争风险及控制策略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五、2026-2032年紫外线低聚物行业其他风险及控制策略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紫外线低聚物行业投资战略研究</w:t>
      </w:r>
      <w:r>
        <w:rPr>
          <w:rFonts w:hint="eastAsia"/>
        </w:rPr>
        <w:br/>
      </w:r>
      <w:r>
        <w:rPr>
          <w:rFonts w:hint="eastAsia"/>
        </w:rPr>
        <w:t>　　第一节 紫外线低聚物行业发展战略研究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对我国紫外线低聚物品牌的战略思考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一、紫外线低聚物品牌的重要性</w:t>
      </w:r>
      <w:r>
        <w:rPr>
          <w:rFonts w:hint="eastAsia"/>
        </w:rPr>
        <w:br/>
      </w:r>
      <w:r>
        <w:rPr>
          <w:rFonts w:hint="eastAsia"/>
        </w:rPr>
        <w:t>　　　　二、紫外线低聚物实施品牌战略的意义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三、紫外线低聚物企业品牌的现状分析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四、我国紫外线低聚物企业的品牌战略</w:t>
      </w:r>
      <w:r>
        <w:rPr>
          <w:rFonts w:hint="eastAsia"/>
        </w:rPr>
        <w:br/>
      </w:r>
      <w:r>
        <w:rPr>
          <w:rFonts w:hint="eastAsia"/>
        </w:rPr>
        <w:t>　　　　五、紫外线低聚物品牌战略管理的策略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紫外线低聚物经营策略分析</w:t>
      </w:r>
      <w:r>
        <w:rPr>
          <w:rFonts w:hint="eastAsia"/>
        </w:rPr>
        <w:br/>
      </w:r>
      <w:r>
        <w:rPr>
          <w:rFonts w:hint="eastAsia"/>
        </w:rPr>
        <w:t>　　　　一、紫外线低聚物市场细分策略</w:t>
      </w:r>
      <w:r>
        <w:rPr>
          <w:rFonts w:hint="eastAsia"/>
        </w:rPr>
        <w:br/>
      </w:r>
      <w:r>
        <w:rPr>
          <w:rFonts w:hint="eastAsia"/>
        </w:rPr>
        <w:t>　　　　二、紫外线低聚物市场创新策略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四、紫外线低聚物新产品差异化战略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中^智^林^：紫外线低聚物行业投资战略研究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一、2026-2032年紫外线低聚物行业投资战略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紫外线低聚物行业历程</w:t>
      </w:r>
      <w:r>
        <w:rPr>
          <w:rFonts w:hint="eastAsia"/>
        </w:rPr>
        <w:br/>
      </w:r>
      <w:r>
        <w:rPr>
          <w:rFonts w:hint="eastAsia"/>
        </w:rPr>
        <w:t>　　图表 紫外线低聚物行业生命周期</w:t>
      </w:r>
      <w:r>
        <w:rPr>
          <w:rFonts w:hint="eastAsia"/>
        </w:rPr>
        <w:br/>
      </w:r>
      <w:r>
        <w:rPr>
          <w:rFonts w:hint="eastAsia"/>
        </w:rPr>
        <w:t>　　图表 紫外线低聚物行业产业链分析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2020-2025年紫外线低聚物行业市场容量分析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2025年中国紫外线低聚物行业需求领域分布格局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2025年中国紫外线低聚物进口国家及地区分析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2025年中国紫外线低聚物出口国家及地区分析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2020-2025年中国紫外线低聚物行业企业平均规模情况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**地区紫外线低聚物行业市场需求情况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**地区紫外线低聚物行业市场需求情况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**地区紫外线低聚物行业市场需求情况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**地区紫外线低聚物行业市场需求情况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紫外线低聚物重点企业（二）经营情况分析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紫外线低聚物重点企业（二）主要经济指标情况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紫外线低聚物重点企业（三）成长能力情况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2026-2032年中国紫外线低聚物行业发展趋势预测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ca3f25ace4247" w:history="1">
        <w:r>
          <w:rPr>
            <w:rStyle w:val="Hyperlink"/>
          </w:rPr>
          <w:t>中国紫外线低聚物行业现状与前景趋势报告（2026-2032年）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ca3f25ace4247" w:history="1">
        <w:r>
          <w:rPr>
            <w:rStyle w:val="Hyperlink"/>
          </w:rPr>
          <w:t>https://www.20087.com/3/26/ZiWaiXianDiJuWuShiChangQianJing.html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15910d40c469f" w:history="1">
      <w:r>
        <w:rPr>
          <w:rStyle w:val="Hyperlink"/>
        </w:rPr>
        <w:t>中国紫外线低聚物行业现状与前景趋势报告（2026-2032年）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iWaiXianDiJuWuShiChangQianJing.html" TargetMode="External" Id="Re3fca3f25ac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iWaiXianDiJuWuShiChangQianJing.html" TargetMode="External" Id="R6cc15910d40c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2026-02-03T02:17:50Z</dcterms:created>
  <dcterms:modified xsi:type="dcterms:W3CDTF">2026-02-03T03:17:50Z</dcterms:modified>
  <dc:subject>中国紫外线低聚物行业现状与前景趋势报告（2026-2032年）</dc:subject>
  <dc:title>中国紫外线低聚物行业现状与前景趋势报告（2026-2032年）</dc:title>
  <cp:keywords>中国紫外线低聚物行业现状与前景趋势报告（2026-2032年）</cp:keywords>
  <dc:description>中国紫外线低聚物行业现状与前景趋势报告（2026-2032年）</dc:description>
</cp:coreProperties>
</file>