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9050688f84d03" w:history="1">
              <w:r>
                <w:rPr>
                  <w:rStyle w:val="Hyperlink"/>
                </w:rPr>
                <w:t>2026-2032年中国电子级丙烯发展现状与前景趋势分析报告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9050688f84d03" w:history="1">
              <w:r>
                <w:rPr>
                  <w:rStyle w:val="Hyperlink"/>
                </w:rPr>
                <w:t>2026-2032年中国电子级丙烯发展现状与前景趋势分析报告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9050688f84d03" w:history="1">
                <w:r>
                  <w:rPr>
                    <w:rStyle w:val="Hyperlink"/>
                  </w:rPr>
                  <w:t>https://www.20087.com/3/16/DianZiJiBingXiFaZhanXianZhuangQianJing.html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丙烯是半导体制造中用于沉积碳化硅（SiC）或掺杂薄膜的关键高纯气体，纯度要求通常达99.999%（5N）以上，且对水分、氧、烃类杂质有极严限制。当前全球供应集中于少数国际气体巨头，采用深冷精馏与吸附纯化组合工艺，配套超高洁净钢瓶与VMB（阀门 manifold box）输送系统。在第三代半导体（如SiC功率器件）扩产驱动下，电子级丙烯需求快速增长。然而，国内在高纯分析检测、痕量杂质控制及稳定量产方面仍存在技术差距，高端市场高度依赖进口，供应链安全风险凸显。</w:t>
      </w:r>
      <w:r>
        <w:rPr>
          <w:rFonts w:hint="eastAsia"/>
        </w:rPr>
        <w:br/>
      </w:r>
      <w:r>
        <w:rPr>
          <w:rFonts w:hint="eastAsia"/>
        </w:rPr>
        <w:t>　　未来，电子级丙烯将加速国产替代与工艺适配创新。在线质谱与激光光谱技术将实现ppb级杂质实时监控；模块化纯化装置支持现场按需提纯。随着SiC MOSFET与GaN-on-SiC器件工艺演进，对丙烯流量稳定性与脉冲注入精度提出更高要求。在供应链层面，本土气体企业将联合晶圆厂开展材料验证，构建闭环反馈机制。长远看，电子级丙烯不仅关乎气体纯度，更成为先进半导体材料生长工艺的“分子级调控工具”，其自主可控能力将直接影响中国在宽禁带半导体领域的战略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9050688f84d03" w:history="1">
        <w:r>
          <w:rPr>
            <w:rStyle w:val="Hyperlink"/>
          </w:rPr>
          <w:t>2026-2032年中国电子级丙烯发展现状与前景趋势分析报告</w:t>
        </w:r>
      </w:hyperlink>
      <w:r>
        <w:rPr>
          <w:rFonts w:hint="eastAsia"/>
        </w:rPr>
        <w:t>》系统分析了电子级丙烯行业的市场规模、供需关系及产业链结构，详细梳理了电子级丙烯细分市场的品牌竞争态势与价格变化，重点剖析了行业内主要企业的经营状况，揭示了电子级丙烯市场集中度与竞争格局。报告结合电子级丙烯技术现状及未来发展方向，对行业前景进行了科学预测，明确了电子级丙烯发展趋势、潜在机遇与风险。通过SWOT分析，为电子级丙烯企业、投资者及政府部门提供了权威、客观的行业洞察与决策支持，助力把握电子级丙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电子级丙烯行业界定</w:t>
      </w:r>
      <w:r>
        <w:rPr>
          <w:rFonts w:hint="eastAsia"/>
        </w:rPr>
        <w:br/>
      </w:r>
      <w:r>
        <w:rPr>
          <w:rFonts w:hint="eastAsia"/>
        </w:rPr>
        <w:t>　　第一节 电子级丙烯行业定义</w:t>
      </w:r>
      <w:r>
        <w:rPr>
          <w:rFonts w:hint="eastAsia"/>
        </w:rPr>
        <w:br/>
      </w:r>
      <w:r>
        <w:rPr>
          <w:rFonts w:hint="eastAsia"/>
        </w:rPr>
        <w:t>　　第二节 电子级丙烯行业特点分析</w:t>
      </w:r>
      <w:r>
        <w:rPr>
          <w:rFonts w:hint="eastAsia"/>
        </w:rPr>
        <w:br/>
      </w:r>
      <w:r>
        <w:rPr>
          <w:rFonts w:hint="eastAsia"/>
        </w:rPr>
        <w:t>　　第三节 电子级丙烯产业链分析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中国电子级丙烯行业发展环境分析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2025-2026年中国电子级丙烯技术发展研究</w:t>
      </w:r>
      <w:r>
        <w:rPr>
          <w:rFonts w:hint="eastAsia"/>
        </w:rPr>
        <w:br/>
      </w:r>
      <w:r>
        <w:rPr>
          <w:rFonts w:hint="eastAsia"/>
        </w:rPr>
        <w:t>　　第一节 当前电子级丙烯技术发展现状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国内外电子级丙烯技术差异与原因</w:t>
      </w:r>
      <w:r>
        <w:rPr>
          <w:rFonts w:hint="eastAsia"/>
        </w:rPr>
        <w:br/>
      </w:r>
      <w:r>
        <w:rPr>
          <w:rFonts w:hint="eastAsia"/>
        </w:rPr>
        <w:t>　　第三节 电子级丙烯技术创新与发展趋势预测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技术进步对电子级丙烯行业的影响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2026年全球电子级丙烯行业市场运行形势分析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2026年全球电子级丙烯行业发展概况</w:t>
      </w:r>
      <w:r>
        <w:rPr>
          <w:rFonts w:hint="eastAsia"/>
        </w:rPr>
        <w:br/>
      </w:r>
      <w:r>
        <w:rPr>
          <w:rFonts w:hint="eastAsia"/>
        </w:rPr>
        <w:t>　　第二节 全球电子级丙烯行业发展走势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二、全球电子级丙烯行业市场分布情况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三、全球电子级丙烯行业发展趋势分析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全球电子级丙烯行业重点国家和区域分析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中国电子级丙烯行业发展调研</w:t>
      </w:r>
      <w:r>
        <w:rPr>
          <w:rFonts w:hint="eastAsia"/>
        </w:rPr>
        <w:br/>
      </w:r>
      <w:r>
        <w:rPr>
          <w:rFonts w:hint="eastAsia"/>
        </w:rPr>
        <w:t>　　第一节 中国电子级丙烯市场现状分析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中国电子级丙烯行业产量情况分析及预测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一、电子级丙烯总体产能规模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三、2020-2025年中国电子级丙烯行业产量统计分析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二、电子级丙烯生产区域分布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三、2026-2032年中国电子级丙烯行业产量预测分析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中国电子级丙烯市场需求分析及预测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二、2020-2025年中国电子级丙烯市场需求量统计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三、2026-2032年中国电子级丙烯市场需求量预测分析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2020-2025年中国电子级丙烯行业重点地区调研分析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一、中国电子级丙烯行业重点区域市场结构调研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二、**地区电子级丙烯市场调研分析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三、**地区电子级丙烯市场调研分析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四、**地区电子级丙烯市场调研分析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五、**地区电子级丙烯市场调研分析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六、**地区电子级丙烯市场调研分析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2020-2025年中国电子级丙烯行业进出口情况分析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一、2020-2025年中国电子级丙烯行业进口分析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二、2020-2025年中国电子级丙烯行业出口分析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2026-2032年中国电子级丙烯行业进出口情况预测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一、2026-2032年中国电子级丙烯行业进口预测分析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二、2026-2032年中国电子级丙烯行业出口预测分析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影响电子级丙烯行业进出口变化的主要原因分析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电子级丙烯行业竞争格局分析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电子级丙烯行业集中度分析</w:t>
      </w:r>
      <w:r>
        <w:rPr>
          <w:rFonts w:hint="eastAsia"/>
        </w:rPr>
        <w:br/>
      </w:r>
      <w:r>
        <w:rPr>
          <w:rFonts w:hint="eastAsia"/>
        </w:rPr>
        <w:t>　　　　一、电子级丙烯市场集中度分析</w:t>
      </w:r>
      <w:r>
        <w:rPr>
          <w:rFonts w:hint="eastAsia"/>
        </w:rPr>
        <w:br/>
      </w:r>
      <w:r>
        <w:rPr>
          <w:rFonts w:hint="eastAsia"/>
        </w:rPr>
        <w:t>　　　　二、电子级丙烯企业集中度分析</w:t>
      </w:r>
      <w:r>
        <w:rPr>
          <w:rFonts w:hint="eastAsia"/>
        </w:rPr>
        <w:br/>
      </w:r>
      <w:r>
        <w:rPr>
          <w:rFonts w:hint="eastAsia"/>
        </w:rPr>
        <w:t>　　　　三、电子级丙烯区域集中度分析</w:t>
      </w:r>
      <w:r>
        <w:rPr>
          <w:rFonts w:hint="eastAsia"/>
        </w:rPr>
        <w:br/>
      </w:r>
      <w:r>
        <w:rPr>
          <w:rFonts w:hint="eastAsia"/>
        </w:rPr>
        <w:t>　　第二节 电子级丙烯行业主要企业竞争力分析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电子级丙烯行业竞争格局分析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一、2026年电子级丙烯行业竞争分析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二、2026年中外电子级丙烯产品竞争分析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三、2020-2025年我国电子级丙烯市场竞争分析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四、2026-2032年国内主要电子级丙烯企业动向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电子级丙烯重点企业（一）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电子级丙烯重点企业（二）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电子级丙烯重点企业（三）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电子级丙烯重点企业（四）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电子级丙烯重点企业（五）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电子级丙烯重点企业（六）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提高电子级丙烯企业竞争力的策略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一、提高中国电子级丙烯企业核心竞争力的对策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二、电子级丙烯企业提升竞争力的主要方向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三、影响电子级丙烯企业核心竞争力的因素及提升途径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四、提高电子级丙烯企业竞争力的策略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对我国电子级丙烯品牌的战略思考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二、电子级丙烯企业品牌的现状分析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三、我国电子级丙烯企业的品牌战略</w:t>
      </w:r>
      <w:r>
        <w:rPr>
          <w:rFonts w:hint="eastAsia"/>
        </w:rPr>
        <w:br/>
      </w:r>
      <w:r>
        <w:rPr>
          <w:rFonts w:hint="eastAsia"/>
        </w:rPr>
        <w:t>　　　　四、电子级丙烯品牌战略管理的策略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2026-2032年中国电子级丙烯行业前景与风险预测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2026年中国电子级丙烯市场前景分析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2026-2032年中国电子级丙烯发展趋势预测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2026-2032年中国电子级丙烯行业投资特性分析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一、2026-2032年中国电子级丙烯行业进入壁垒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二、2026-2032年中国电子级丙烯行业盈利模式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三、2026-2032年中国电子级丙烯行业盈利因素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2026-2032年中国电子级丙烯行业投资机会分析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一、2026-2032年中国电子级丙烯细分市场投资机会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二、2026-2032年中国电子级丙烯行业区域市场投资潜力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2026-2032年中国电子级丙烯行业投资风险分析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一、2026-2032年中国电子级丙烯行业市场竞争风险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二、2026-2032年中国电子级丙烯行业技术风险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三、2026-2032年中国电子级丙烯行业政策风险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四、2026-2032年中国电子级丙烯行业进入退出风险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2026年电子级丙烯行业多维发展策略专题研究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2026年电子级丙烯行业降本增效与转型升级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一、电子级丙烯企业降本增效实施路径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2、智能制造提升电子级丙烯生产效率</w:t>
      </w:r>
      <w:r>
        <w:rPr>
          <w:rFonts w:hint="eastAsia"/>
        </w:rPr>
        <w:br/>
      </w:r>
      <w:r>
        <w:rPr>
          <w:rFonts w:hint="eastAsia"/>
        </w:rPr>
        <w:t>　　　　二、电子级丙烯产业转型升级关键举措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1、传统电子级丙烯业务数字化改造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2026年电子级丙烯行业价值评估与全球布局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一、电子级丙烯企业价值评估体系构建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1、电子级丙烯行业估值模型分析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2、成长性电子级丙烯企业筛选标准</w:t>
      </w:r>
      <w:r>
        <w:rPr>
          <w:rFonts w:hint="eastAsia"/>
        </w:rPr>
        <w:br/>
      </w:r>
      <w:r>
        <w:rPr>
          <w:rFonts w:hint="eastAsia"/>
        </w:rPr>
        <w:t>　　　　二、电子级丙烯行业出海布局战略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1、重点海外电子级丙烯市场投资机遇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2、跨境电子级丙烯贸易风险应对策略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2026年电子级丙烯行业标准体系与产业治理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一、电子级丙烯行业标准建设规划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1、电子级丙烯产品质量标准升级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2、国际电子级丙烯标准对接路径</w:t>
      </w:r>
      <w:r>
        <w:rPr>
          <w:rFonts w:hint="eastAsia"/>
        </w:rPr>
        <w:br/>
      </w:r>
      <w:r>
        <w:rPr>
          <w:rFonts w:hint="eastAsia"/>
        </w:rPr>
        <w:t>　　　　二、电子级丙烯产业治理现代化建议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1、电子级丙烯行业监管创新机制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2、区域电子级丙烯产业集群培育政策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电子级丙烯行业研究结论</w:t>
      </w:r>
      <w:r>
        <w:rPr>
          <w:rFonts w:hint="eastAsia"/>
        </w:rPr>
        <w:br/>
      </w:r>
      <w:r>
        <w:rPr>
          <w:rFonts w:hint="eastAsia"/>
        </w:rPr>
        <w:t>　　第二节 电子级丙烯行业投资价值评估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中.智.林.－电子级丙烯行业投资建议</w:t>
      </w:r>
      <w:r>
        <w:rPr>
          <w:rFonts w:hint="eastAsia"/>
        </w:rPr>
        <w:br/>
      </w:r>
      <w:r>
        <w:rPr>
          <w:rFonts w:hint="eastAsia"/>
        </w:rPr>
        <w:t>　　　　一、电子级丙烯行业投资策略建议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二、电子级丙烯行业投资方向建议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三、电子级丙烯行业投资方式建议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电子级丙烯行业历程</w:t>
      </w:r>
      <w:r>
        <w:rPr>
          <w:rFonts w:hint="eastAsia"/>
        </w:rPr>
        <w:br/>
      </w:r>
      <w:r>
        <w:rPr>
          <w:rFonts w:hint="eastAsia"/>
        </w:rPr>
        <w:t>　　图表 电子级丙烯行业生命周期</w:t>
      </w:r>
      <w:r>
        <w:rPr>
          <w:rFonts w:hint="eastAsia"/>
        </w:rPr>
        <w:br/>
      </w:r>
      <w:r>
        <w:rPr>
          <w:rFonts w:hint="eastAsia"/>
        </w:rPr>
        <w:t>　　图表 电子级丙烯行业产业链分析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2020-2025年电子级丙烯行业市场容量分析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2020-2025年中国电子级丙烯行业产量及增长趋势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2020-2025年中国电子级丙烯市场需求量及增速统计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2025年中国电子级丙烯行业需求领域分布格局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2020-2025年中国电子级丙烯出口数量分析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2025年中国电子级丙烯进口国家及地区分析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2025年中国电子级丙烯出口国家及地区分析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2020-2025年中国电子级丙烯行业企业平均规模情况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2026-2032年中国电子级丙烯行业产量预测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2026-2032年中国电子级丙烯市场前景分析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9050688f84d03" w:history="1">
        <w:r>
          <w:rPr>
            <w:rStyle w:val="Hyperlink"/>
          </w:rPr>
          <w:t>2026-2032年中国电子级丙烯发展现状与前景趋势分析报告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9050688f84d03" w:history="1">
        <w:r>
          <w:rPr>
            <w:rStyle w:val="Hyperlink"/>
          </w:rPr>
          <w:t>https://www.20087.com/3/16/DianZiJiBingXiFaZhanXianZhuangQianJing.html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热点：环丙烯有几个π电子、电子级丙烯酸特种单品、2甲基丙烯、丙烯电子式、环丙烯、丙烯电子效应、丙烯基是给电子还是吸电子、丙烯的电子云哪个碳多、环丙烯π电子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11cfeb7254eb2" w:history="1">
      <w:r>
        <w:rPr>
          <w:rStyle w:val="Hyperlink"/>
        </w:rPr>
        <w:t>2026-2032年中国电子级丙烯发展现状与前景趋势分析报告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nZiJiBingXiFaZhanXianZhuangQianJing.html" TargetMode="External" Id="R3d39050688f8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nZiJiBingXiFaZhanXianZhuangQianJing.html" TargetMode="External" Id="R25311cfeb725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2026-01-08T02:26:00Z</dcterms:created>
  <dcterms:modified xsi:type="dcterms:W3CDTF">2026-01-08T03:26:00Z</dcterms:modified>
  <dc:subject>2026-2032年中国电子级丙烯发展现状与前景趋势分析报告</dc:subject>
  <dc:title>2026-2032年中国电子级丙烯发展现状与前景趋势分析报告</dc:title>
  <cp:keywords>2026-2032年中国电子级丙烯发展现状与前景趋势分析报告</cp:keywords>
  <dc:description>2026-2032年中国电子级丙烯发展现状与前景趋势分析报告</dc:description>
</cp:coreProperties>
</file>