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b8dc63b249a2" w:history="1">
              <w:r>
                <w:rPr>
                  <w:rStyle w:val="Hyperlink"/>
                </w:rPr>
                <w:t>2025-2031年中国非常规油气行业现状研究分析及市场前景预测报告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b8dc63b249a2" w:history="1">
              <w:r>
                <w:rPr>
                  <w:rStyle w:val="Hyperlink"/>
                </w:rPr>
                <w:t>2025-2031年中国非常规油气行业现状研究分析及市场前景预测报告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c1b8dc63b249a2" w:history="1">
                <w:r>
                  <w:rPr>
                    <w:rStyle w:val="Hyperlink"/>
                  </w:rPr>
                  <w:t>https://www.20087.com/M_ShiYouHuaGong/63/FeiChangGuiYouQiDeFaZhanQuShi.html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常规油气包括页岩油、页岩气、煤层气和致密油等，已成为全球能源供应的重要组成部分。技术进步，尤其是水平钻井和水力压裂技术，使得非常规油气资源的开采成本大幅下降，生产效率显著提升。美国、中国和加拿大等国家在非常规油气开发方面取得显著成果，重塑了全球能源版图。然而，环境影响、水资源消耗和碳排放等问题也引发了公众和政策制定者的关注。</w:t>
      </w:r>
      <w:r>
        <w:rPr>
          <w:rFonts w:hint="eastAsia"/>
        </w:rPr>
        <w:br/>
      </w:r>
      <w:r>
        <w:rPr>
          <w:rFonts w:hint="eastAsia"/>
        </w:rPr>
        <w:t>　　未来，非常规油气行业将面临更加严格的环保监管和技术创新的挑战。碳捕捉和封存技术、减少水资源消耗的干法压裂技术，以及提高采收率的新方法将成为研发重点，以减轻环境负担。同时，全球能源转型背景下，非常规油气企业需探索与可再生能源的协同效应，如通过天然气作为过渡能源支持可再生能源的间歇性，或开发碳中和的油气项目。市场对清洁能源的需求增长，将促使非常规油气行业向低碳、高效的方向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非常规油气行业企业投资准入政策指引</w:t>
      </w:r>
      <w:r>
        <w:rPr>
          <w:rFonts w:hint="eastAsia"/>
        </w:rPr>
        <w:br/>
      </w:r>
      <w:r>
        <w:rPr>
          <w:rFonts w:hint="eastAsia"/>
        </w:rPr>
        <w:t>　　1.1 非常规油气行业企业投资目录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非常规油气行业不同类型企业投资准入政策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非常规油气行业重点细分市场投资准入政策</w:t>
      </w:r>
      <w:r>
        <w:rPr>
          <w:rFonts w:hint="eastAsia"/>
        </w:rPr>
        <w:br/>
      </w:r>
      <w:r>
        <w:rPr>
          <w:rFonts w:hint="eastAsia"/>
        </w:rPr>
        <w:t>　　　　1.3.1 页岩油气投资准入门槛</w:t>
      </w:r>
      <w:r>
        <w:rPr>
          <w:rFonts w:hint="eastAsia"/>
        </w:rPr>
        <w:br/>
      </w:r>
      <w:r>
        <w:rPr>
          <w:rFonts w:hint="eastAsia"/>
        </w:rPr>
        <w:t>　　　　1.3.2 致密油气投资准入门槛</w:t>
      </w:r>
      <w:r>
        <w:rPr>
          <w:rFonts w:hint="eastAsia"/>
        </w:rPr>
        <w:br/>
      </w:r>
      <w:r>
        <w:rPr>
          <w:rFonts w:hint="eastAsia"/>
        </w:rPr>
        <w:t>　　　　1.3.3 煤制油气投资准入门槛</w:t>
      </w:r>
      <w:r>
        <w:rPr>
          <w:rFonts w:hint="eastAsia"/>
        </w:rPr>
        <w:br/>
      </w:r>
      <w:r>
        <w:rPr>
          <w:rFonts w:hint="eastAsia"/>
        </w:rPr>
        <w:t>　　　　1.3.4 煤层气投资准入门槛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非常规油气行业企业投资价值分析</w:t>
      </w:r>
      <w:r>
        <w:rPr>
          <w:rFonts w:hint="eastAsia"/>
        </w:rPr>
        <w:br/>
      </w:r>
      <w:r>
        <w:rPr>
          <w:rFonts w:hint="eastAsia"/>
        </w:rPr>
        <w:t>　　2.1 非常规油气行业企业投资环境（PEST）分析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非常规油气行业企业投资SWOT分析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非常规油气行业企业投资波特五力模型分析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2025-2031年中国石油和天然气开采业经营效益分析</w:t>
      </w:r>
      <w:r>
        <w:rPr>
          <w:rFonts w:hint="eastAsia"/>
        </w:rPr>
        <w:br/>
      </w:r>
      <w:r>
        <w:rPr>
          <w:rFonts w:hint="eastAsia"/>
        </w:rPr>
        <w:t>　　　　2.4.1 销售收入分析</w:t>
      </w:r>
      <w:r>
        <w:rPr>
          <w:rFonts w:hint="eastAsia"/>
        </w:rPr>
        <w:br/>
      </w:r>
      <w:r>
        <w:rPr>
          <w:rFonts w:hint="eastAsia"/>
        </w:rPr>
        <w:t>　　　　2.4.2 利润增长分析</w:t>
      </w:r>
      <w:r>
        <w:rPr>
          <w:rFonts w:hint="eastAsia"/>
        </w:rPr>
        <w:br/>
      </w:r>
      <w:r>
        <w:rPr>
          <w:rFonts w:hint="eastAsia"/>
        </w:rPr>
        <w:t>　　　　2.4.3 资产规模分析</w:t>
      </w:r>
      <w:r>
        <w:rPr>
          <w:rFonts w:hint="eastAsia"/>
        </w:rPr>
        <w:br/>
      </w:r>
      <w:r>
        <w:rPr>
          <w:rFonts w:hint="eastAsia"/>
        </w:rPr>
        <w:t>　　2.5 2025-2031年中国石油和天然气开采业财务状况分析</w:t>
      </w:r>
      <w:r>
        <w:rPr>
          <w:rFonts w:hint="eastAsia"/>
        </w:rPr>
        <w:br/>
      </w:r>
      <w:r>
        <w:rPr>
          <w:rFonts w:hint="eastAsia"/>
        </w:rPr>
        <w:t>　　　　2.5.1 盈利能力指标</w:t>
      </w:r>
      <w:r>
        <w:rPr>
          <w:rFonts w:hint="eastAsia"/>
        </w:rPr>
        <w:br/>
      </w:r>
      <w:r>
        <w:rPr>
          <w:rFonts w:hint="eastAsia"/>
        </w:rPr>
        <w:t>　　　　2.5.2 营运能力指标</w:t>
      </w:r>
      <w:r>
        <w:rPr>
          <w:rFonts w:hint="eastAsia"/>
        </w:rPr>
        <w:br/>
      </w:r>
      <w:r>
        <w:rPr>
          <w:rFonts w:hint="eastAsia"/>
        </w:rPr>
        <w:t>　　　　2.5.3 偿债能力指标</w:t>
      </w:r>
      <w:r>
        <w:rPr>
          <w:rFonts w:hint="eastAsia"/>
        </w:rPr>
        <w:br/>
      </w:r>
      <w:r>
        <w:rPr>
          <w:rFonts w:hint="eastAsia"/>
        </w:rPr>
        <w:t>　　　　2.5.4 财务状况综合评价</w:t>
      </w:r>
      <w:r>
        <w:rPr>
          <w:rFonts w:hint="eastAsia"/>
        </w:rPr>
        <w:br/>
      </w:r>
      <w:r>
        <w:rPr>
          <w:rFonts w:hint="eastAsia"/>
        </w:rPr>
        <w:t>　　2.6 2025-2031年中国非常规油气市场供需形势分析</w:t>
      </w:r>
      <w:r>
        <w:rPr>
          <w:rFonts w:hint="eastAsia"/>
        </w:rPr>
        <w:br/>
      </w:r>
      <w:r>
        <w:rPr>
          <w:rFonts w:hint="eastAsia"/>
        </w:rPr>
        <w:t>　　　　2.6.1 需求规模分析</w:t>
      </w:r>
      <w:r>
        <w:rPr>
          <w:rFonts w:hint="eastAsia"/>
        </w:rPr>
        <w:br/>
      </w:r>
      <w:r>
        <w:rPr>
          <w:rFonts w:hint="eastAsia"/>
        </w:rPr>
        <w:t>　　　　2.6.2 供应规模分析</w:t>
      </w:r>
      <w:r>
        <w:rPr>
          <w:rFonts w:hint="eastAsia"/>
        </w:rPr>
        <w:br/>
      </w:r>
      <w:r>
        <w:rPr>
          <w:rFonts w:hint="eastAsia"/>
        </w:rPr>
        <w:t>　　　　2.6.3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非常规油气行业企业投资程序分析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非常规油气行业企业投资目标项目机会评估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非常规油气行业企业投资目标项目评估要素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技术路线</w:t>
      </w:r>
      <w:r>
        <w:rPr>
          <w:rFonts w:hint="eastAsia"/>
        </w:rPr>
        <w:br/>
      </w:r>
      <w:r>
        <w:rPr>
          <w:rFonts w:hint="eastAsia"/>
        </w:rPr>
        <w:t>　　　　4.1.4 综合效益</w:t>
      </w:r>
      <w:r>
        <w:rPr>
          <w:rFonts w:hint="eastAsia"/>
        </w:rPr>
        <w:br/>
      </w:r>
      <w:r>
        <w:rPr>
          <w:rFonts w:hint="eastAsia"/>
        </w:rPr>
        <w:t>　　　　4.1.5 环境影响</w:t>
      </w:r>
      <w:r>
        <w:rPr>
          <w:rFonts w:hint="eastAsia"/>
        </w:rPr>
        <w:br/>
      </w:r>
      <w:r>
        <w:rPr>
          <w:rFonts w:hint="eastAsia"/>
        </w:rPr>
        <w:t>　　4.2 页岩气项目投资机会评估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煤层气项目投资机会评估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煤制天然气项目投资机会评估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致密气项目投资机会评估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煤制油项目投资机会评估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非常规油气行业企业投资目标区域机会评估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非常规油气行业企业投资目标区域评估要素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华北地区非常规油气项目投资机会评估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东北地区非常规油气项目投资机会评估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华东地区非常规油气项目投资机会评估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华中地区非常规油气项目投资机会评估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华南地区非常规油气项目投资机会评估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西部地区非常规油气项目投资机会评估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非常规油气产业链企业投资机会评估</w:t>
      </w:r>
      <w:r>
        <w:rPr>
          <w:rFonts w:hint="eastAsia"/>
        </w:rPr>
        <w:br/>
      </w:r>
      <w:r>
        <w:rPr>
          <w:rFonts w:hint="eastAsia"/>
        </w:rPr>
        <w:t>　　6.1 非常规油气行业产业链分析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产业链上游煤炭市场投资潜力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前景预测</w:t>
      </w:r>
      <w:r>
        <w:rPr>
          <w:rFonts w:hint="eastAsia"/>
        </w:rPr>
        <w:br/>
      </w:r>
      <w:r>
        <w:rPr>
          <w:rFonts w:hint="eastAsia"/>
        </w:rPr>
        <w:t>　　6.3 产业链下游设备市场投资潜力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前景预测</w:t>
      </w:r>
      <w:r>
        <w:rPr>
          <w:rFonts w:hint="eastAsia"/>
        </w:rPr>
        <w:br/>
      </w:r>
      <w:r>
        <w:rPr>
          <w:rFonts w:hint="eastAsia"/>
        </w:rPr>
        <w:t>　　6.4 产业链下游服务市场投资潜力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前景预测</w:t>
      </w:r>
      <w:r>
        <w:rPr>
          <w:rFonts w:hint="eastAsia"/>
        </w:rPr>
        <w:br/>
      </w:r>
      <w:r>
        <w:rPr>
          <w:rFonts w:hint="eastAsia"/>
        </w:rPr>
        <w:t>　　6.5 非常规油气产业链投资建议</w:t>
      </w:r>
      <w:r>
        <w:rPr>
          <w:rFonts w:hint="eastAsia"/>
        </w:rPr>
        <w:br/>
      </w:r>
      <w:r>
        <w:rPr>
          <w:rFonts w:hint="eastAsia"/>
        </w:rPr>
        <w:t>　　　　6.5.1 上游市场投资建议</w:t>
      </w:r>
      <w:r>
        <w:rPr>
          <w:rFonts w:hint="eastAsia"/>
        </w:rPr>
        <w:br/>
      </w:r>
      <w:r>
        <w:rPr>
          <w:rFonts w:hint="eastAsia"/>
        </w:rPr>
        <w:t>　　　　6.5.2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非常规油气行业重点企业投资动态分析</w:t>
      </w:r>
      <w:r>
        <w:rPr>
          <w:rFonts w:hint="eastAsia"/>
        </w:rPr>
        <w:br/>
      </w:r>
      <w:r>
        <w:rPr>
          <w:rFonts w:hint="eastAsia"/>
        </w:rPr>
        <w:t>　　7.1 非常规油气行业重点企业选择</w:t>
      </w:r>
      <w:r>
        <w:rPr>
          <w:rFonts w:hint="eastAsia"/>
        </w:rPr>
        <w:br/>
      </w:r>
      <w:r>
        <w:rPr>
          <w:rFonts w:hint="eastAsia"/>
        </w:rPr>
        <w:t>　　　　7.1.1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7.1.2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7.1.3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7.1.4 兰州海默科技股份有限公司</w:t>
      </w:r>
      <w:r>
        <w:rPr>
          <w:rFonts w:hint="eastAsia"/>
        </w:rPr>
        <w:br/>
      </w:r>
      <w:r>
        <w:rPr>
          <w:rFonts w:hint="eastAsia"/>
        </w:rPr>
        <w:t>　　　　7.1.5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7.2 非常规油气行业重点企业经营效益分析</w:t>
      </w:r>
      <w:r>
        <w:rPr>
          <w:rFonts w:hint="eastAsia"/>
        </w:rPr>
        <w:br/>
      </w:r>
      <w:r>
        <w:rPr>
          <w:rFonts w:hint="eastAsia"/>
        </w:rPr>
        <w:t>　　　　7.2.1 盈利能力比较</w:t>
      </w:r>
      <w:r>
        <w:rPr>
          <w:rFonts w:hint="eastAsia"/>
        </w:rPr>
        <w:br/>
      </w:r>
      <w:r>
        <w:rPr>
          <w:rFonts w:hint="eastAsia"/>
        </w:rPr>
        <w:t>　　　　7.2.2 成长能力比较</w:t>
      </w:r>
      <w:r>
        <w:rPr>
          <w:rFonts w:hint="eastAsia"/>
        </w:rPr>
        <w:br/>
      </w:r>
      <w:r>
        <w:rPr>
          <w:rFonts w:hint="eastAsia"/>
        </w:rPr>
        <w:t>　　　　7.2.3 营运能力比较</w:t>
      </w:r>
      <w:r>
        <w:rPr>
          <w:rFonts w:hint="eastAsia"/>
        </w:rPr>
        <w:br/>
      </w:r>
      <w:r>
        <w:rPr>
          <w:rFonts w:hint="eastAsia"/>
        </w:rPr>
        <w:t>　　　　7.2.4 偿债能力比较</w:t>
      </w:r>
      <w:r>
        <w:rPr>
          <w:rFonts w:hint="eastAsia"/>
        </w:rPr>
        <w:br/>
      </w:r>
      <w:r>
        <w:rPr>
          <w:rFonts w:hint="eastAsia"/>
        </w:rPr>
        <w:t>　　7.3 非常规油气行业重点企业投资动向分析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投资风险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非常规油气行业重点企业发展策略分析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非常规油气行业企业投资成本及效益分析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非常规油气项目投资成本构成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费用成本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非常规油气项目投资收益分析</w:t>
      </w:r>
      <w:r>
        <w:rPr>
          <w:rFonts w:hint="eastAsia"/>
        </w:rPr>
        <w:br/>
      </w:r>
      <w:r>
        <w:rPr>
          <w:rFonts w:hint="eastAsia"/>
        </w:rPr>
        <w:t>　　　　8.2.1 承建方收益</w:t>
      </w:r>
      <w:r>
        <w:rPr>
          <w:rFonts w:hint="eastAsia"/>
        </w:rPr>
        <w:br/>
      </w:r>
      <w:r>
        <w:rPr>
          <w:rFonts w:hint="eastAsia"/>
        </w:rPr>
        <w:t>　　　　8.2.2 运营方收益</w:t>
      </w:r>
      <w:r>
        <w:rPr>
          <w:rFonts w:hint="eastAsia"/>
        </w:rPr>
        <w:br/>
      </w:r>
      <w:r>
        <w:rPr>
          <w:rFonts w:hint="eastAsia"/>
        </w:rPr>
        <w:t>　　　　8.2.3 政府收益</w:t>
      </w:r>
      <w:r>
        <w:rPr>
          <w:rFonts w:hint="eastAsia"/>
        </w:rPr>
        <w:br/>
      </w:r>
      <w:r>
        <w:rPr>
          <w:rFonts w:hint="eastAsia"/>
        </w:rPr>
        <w:t>　　8.3 非常规油气项目综合效益分析</w:t>
      </w:r>
      <w:r>
        <w:rPr>
          <w:rFonts w:hint="eastAsia"/>
        </w:rPr>
        <w:br/>
      </w:r>
      <w:r>
        <w:rPr>
          <w:rFonts w:hint="eastAsia"/>
        </w:rPr>
        <w:t>　　　　8.3.1 经济效益</w:t>
      </w:r>
      <w:r>
        <w:rPr>
          <w:rFonts w:hint="eastAsia"/>
        </w:rPr>
        <w:br/>
      </w:r>
      <w:r>
        <w:rPr>
          <w:rFonts w:hint="eastAsia"/>
        </w:rPr>
        <w:t>　　　　8.3.2 社会效益</w:t>
      </w:r>
      <w:r>
        <w:rPr>
          <w:rFonts w:hint="eastAsia"/>
        </w:rPr>
        <w:br/>
      </w:r>
      <w:r>
        <w:rPr>
          <w:rFonts w:hint="eastAsia"/>
        </w:rPr>
        <w:t>　　　　8.3.3 环境效益</w:t>
      </w:r>
      <w:r>
        <w:rPr>
          <w:rFonts w:hint="eastAsia"/>
        </w:rPr>
        <w:br/>
      </w:r>
      <w:r>
        <w:rPr>
          <w:rFonts w:hint="eastAsia"/>
        </w:rPr>
        <w:t>　　8.4 非常规油气项目运作模式分析</w:t>
      </w:r>
      <w:r>
        <w:rPr>
          <w:rFonts w:hint="eastAsia"/>
        </w:rPr>
        <w:br/>
      </w:r>
      <w:r>
        <w:rPr>
          <w:rFonts w:hint="eastAsia"/>
        </w:rPr>
        <w:t>　　　　8.4.1 BOT模式</w:t>
      </w:r>
      <w:r>
        <w:rPr>
          <w:rFonts w:hint="eastAsia"/>
        </w:rPr>
        <w:br/>
      </w:r>
      <w:r>
        <w:rPr>
          <w:rFonts w:hint="eastAsia"/>
        </w:rPr>
        <w:t>　　　　8.4.2 EPC模式</w:t>
      </w:r>
      <w:r>
        <w:rPr>
          <w:rFonts w:hint="eastAsia"/>
        </w:rPr>
        <w:br/>
      </w:r>
      <w:r>
        <w:rPr>
          <w:rFonts w:hint="eastAsia"/>
        </w:rPr>
        <w:t>　　　　8.4.3 BT模式</w:t>
      </w:r>
      <w:r>
        <w:rPr>
          <w:rFonts w:hint="eastAsia"/>
        </w:rPr>
        <w:br/>
      </w:r>
      <w:r>
        <w:rPr>
          <w:rFonts w:hint="eastAsia"/>
        </w:rPr>
        <w:t>　　　　8.4.4 特许权模式</w:t>
      </w:r>
      <w:r>
        <w:rPr>
          <w:rFonts w:hint="eastAsia"/>
        </w:rPr>
        <w:br/>
      </w:r>
      <w:r>
        <w:rPr>
          <w:rFonts w:hint="eastAsia"/>
        </w:rPr>
        <w:t>　　　　8.4.5 其他模式</w:t>
      </w:r>
      <w:r>
        <w:rPr>
          <w:rFonts w:hint="eastAsia"/>
        </w:rPr>
        <w:br/>
      </w:r>
      <w:r>
        <w:rPr>
          <w:rFonts w:hint="eastAsia"/>
        </w:rPr>
        <w:t>　　8.5 非常规油气项目投资经济性分析</w:t>
      </w:r>
      <w:r>
        <w:rPr>
          <w:rFonts w:hint="eastAsia"/>
        </w:rPr>
        <w:br/>
      </w:r>
      <w:r>
        <w:rPr>
          <w:rFonts w:hint="eastAsia"/>
        </w:rPr>
        <w:t>　　　　8.5.1 投资估算</w:t>
      </w:r>
      <w:r>
        <w:rPr>
          <w:rFonts w:hint="eastAsia"/>
        </w:rPr>
        <w:br/>
      </w:r>
      <w:r>
        <w:rPr>
          <w:rFonts w:hint="eastAsia"/>
        </w:rPr>
        <w:t>　　　　8.5.2 成本计算</w:t>
      </w:r>
      <w:r>
        <w:rPr>
          <w:rFonts w:hint="eastAsia"/>
        </w:rPr>
        <w:br/>
      </w:r>
      <w:r>
        <w:rPr>
          <w:rFonts w:hint="eastAsia"/>
        </w:rPr>
        <w:t>　　　　8.5.3 盈利能力</w:t>
      </w:r>
      <w:r>
        <w:rPr>
          <w:rFonts w:hint="eastAsia"/>
        </w:rPr>
        <w:br/>
      </w:r>
      <w:r>
        <w:rPr>
          <w:rFonts w:hint="eastAsia"/>
        </w:rPr>
        <w:t>　　　　8.5.4 不确定性分析</w:t>
      </w:r>
      <w:r>
        <w:rPr>
          <w:rFonts w:hint="eastAsia"/>
        </w:rPr>
        <w:br/>
      </w:r>
      <w:r>
        <w:rPr>
          <w:rFonts w:hint="eastAsia"/>
        </w:rPr>
        <w:t>　　　　8.5.5 财务综合评价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非常规油气行业企业投资风险预警</w:t>
      </w:r>
      <w:r>
        <w:rPr>
          <w:rFonts w:hint="eastAsia"/>
        </w:rPr>
        <w:br/>
      </w:r>
      <w:r>
        <w:rPr>
          <w:rFonts w:hint="eastAsia"/>
        </w:rPr>
        <w:t>　　9.1 非常规油气行业进入\退出壁垒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非常规油气行业投资外部风险预警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资源风险</w:t>
      </w:r>
      <w:r>
        <w:rPr>
          <w:rFonts w:hint="eastAsia"/>
        </w:rPr>
        <w:br/>
      </w:r>
      <w:r>
        <w:rPr>
          <w:rFonts w:hint="eastAsia"/>
        </w:rPr>
        <w:t>　　　　9.2.3 环保风险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非常规油气行业投资内部风险预警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价格风险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非常规油气项目运营风险预警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管控风险</w:t>
      </w:r>
      <w:r>
        <w:rPr>
          <w:rFonts w:hint="eastAsia"/>
        </w:rPr>
        <w:br/>
      </w:r>
      <w:r>
        <w:rPr>
          <w:rFonts w:hint="eastAsia"/>
        </w:rPr>
        <w:t>　　　　9.4.4 维修风险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(中:智林)济研：非常规油气行业企业投资策略建议</w:t>
      </w:r>
      <w:r>
        <w:rPr>
          <w:rFonts w:hint="eastAsia"/>
        </w:rPr>
        <w:br/>
      </w:r>
      <w:r>
        <w:rPr>
          <w:rFonts w:hint="eastAsia"/>
        </w:rPr>
        <w:t>　　10.1 非常规油气行业企业投资建议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非常规油气项目招商策略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非常规油气项目融资策略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非常规油气项目运营策略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优化工艺设计</w:t>
      </w:r>
      <w:r>
        <w:rPr>
          <w:rFonts w:hint="eastAsia"/>
        </w:rPr>
        <w:br/>
      </w:r>
      <w:r>
        <w:rPr>
          <w:rFonts w:hint="eastAsia"/>
        </w:rPr>
        <w:t>　　　　10.4.4 降低运行成本</w:t>
      </w:r>
      <w:r>
        <w:rPr>
          <w:rFonts w:hint="eastAsia"/>
        </w:rPr>
        <w:br/>
      </w:r>
      <w:r>
        <w:rPr>
          <w:rFonts w:hint="eastAsia"/>
        </w:rPr>
        <w:t>　　　　10.4.5 确定合适的收益率</w:t>
      </w:r>
      <w:r>
        <w:rPr>
          <w:rFonts w:hint="eastAsia"/>
        </w:rPr>
        <w:br/>
      </w:r>
      <w:r>
        <w:rPr>
          <w:rFonts w:hint="eastAsia"/>
        </w:rPr>
        <w:t>　　10.5 非常规油气项目退出机制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2025年我国规模以上工业增长速度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截至2024年底石油和天然气开采业不同规模企业总资产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截至2024年底石油和天然气开采业不同规模企业总资产对比图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截至2024年底石油和天然气开采业不同所有制企业总资产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截至2024年底石油和天然气开采业不同所有制企业总资产对比图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2025-2031年石油和天然气开采业利息保障倍数对比图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2025-2031年末中国石油天然气股份有限公司总资产和净资产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2025-2031年末中国石油化工股份有限公司总资产和净资产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2025-2031年末中国神华能源股份有限公司总资产和净资产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2025-2031年中国神华能源股份有限公司营业收入和净利润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2025年中国神华能源股份有限公司营业收入和净利润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2025-2031年中国神华能源股份有限公司现金流量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2025年中国神华能源股份有限公司现金流量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2025-2031年末兰州海默科技股份有限公司总资产和净资产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2025-2031年兰州海默科技股份有限公司营业收入和净利润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2025-2031年兰州海默科技股份有限公司现金流量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2025-2031年末烟台杰瑞石油服务集团股份有限公司总资产和净资产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2025-2031年烟台杰瑞石油服务集团股份有限公司营业收入和净利润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2025-2031年烟台杰瑞石油服务集团股份有限公司现金流量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2025年非常规油气行业上市公司盈利能力指标分析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2025年非常规油气行业上市公司成长能力指标分析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2025年非常规油气行业上市公司营运能力指标分析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2025年非常规油气行业上市公司偿债能力指标分析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2025年中国石油天然气股份有限公司主营业务收入分行业、区域情况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2025年中国石油化工股份有限公司主营业务收入分行业、区域情况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2025年中国神华能源股份有限公司主营业务收入分行业、区域情况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2025年兰州海默科技股份有限公司主营业务收入分行业、区域情况</w:t>
      </w:r>
      <w:r>
        <w:rPr>
          <w:rFonts w:hint="eastAsia"/>
        </w:rPr>
        <w:br/>
      </w:r>
      <w:r>
        <w:rPr>
          <w:rFonts w:hint="eastAsia"/>
        </w:rPr>
        <w:t>　　图表 2025年烟台杰瑞石油服务集团股份有限公司主营业务收入分行业、区域情况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b8dc63b249a2" w:history="1">
        <w:r>
          <w:rPr>
            <w:rStyle w:val="Hyperlink"/>
          </w:rPr>
          <w:t>2025-2031年中国非常规油气行业现状研究分析及市场前景预测报告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c1b8dc63b249a2" w:history="1">
        <w:r>
          <w:rPr>
            <w:rStyle w:val="Hyperlink"/>
          </w:rPr>
          <w:t>https://www.20087.com/M_ShiYouHuaGong/63/FeiChangGuiYouQiDeFaZhanQuShi.html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热点：非常规天然气包括哪几种、非常规油气资源有哪些、世界最大的非常规油田在哪里、非常规油气资源、油气藏的定义、非常规油气田是什么、天然气集输的工艺流程、非常规油气类型、非常规油气地质学 邹才能pdf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176216dac4296" w:history="1">
      <w:r>
        <w:rPr>
          <w:rStyle w:val="Hyperlink"/>
        </w:rPr>
        <w:t>2025-2031年中国非常规油气行业现状研究分析及市场前景预测报告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3/FeiChangGuiYouQiDeFaZhanQuShi.html" TargetMode="External" Id="Rbcc1b8dc63b2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3/FeiChangGuiYouQiDeFaZhanQuShi.html" TargetMode="External" Id="R5d3176216da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2024-10-19T07:00:00Z</dcterms:created>
  <dcterms:modified xsi:type="dcterms:W3CDTF">2024-10-19T08:00:00Z</dcterms:modified>
  <dc:subject>2025-2031年中国非常规油气行业现状研究分析及市场前景预测报告</dc:subject>
  <dc:title>2025-2031年中国非常规油气行业现状研究分析及市场前景预测报告</dc:title>
  <cp:keywords>2025-2031年中国非常规油气行业现状研究分析及市场前景预测报告</cp:keywords>
  <dc:description>2025-2031年中国非常规油气行业现状研究分析及市场前景预测报告</dc:description>
</cp:coreProperties>
</file>