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fc007474d4b62" w:history="1">
              <w:r>
                <w:rPr>
                  <w:rStyle w:val="Hyperlink"/>
                </w:rPr>
                <w:t>2025-2031年中国N（2）-L-丙氨酰-L-谷氨酰胺市场深度调研与发展趋势预测报告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fc007474d4b62" w:history="1">
              <w:r>
                <w:rPr>
                  <w:rStyle w:val="Hyperlink"/>
                </w:rPr>
                <w:t>2025-2031年中国N（2）-L-丙氨酰-L-谷氨酰胺市场深度调研与发展趋势预测报告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fc007474d4b62" w:history="1">
                <w:r>
                  <w:rPr>
                    <w:rStyle w:val="Hyperlink"/>
                  </w:rPr>
                  <w:t>https://www.20087.com/5/26/N2LBingAnXianLGuAnXianAnFaZhanQu.html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（2）-L-丙氨酰-L-谷氨酰胺是一种氨基酸衍生物，是谷氨酰胺的稳定形式，在营养补充剂、食品添加剂等领域有着广泛应用。近年来，随着对谷氨酰胺及其衍生物研究的深入，N（2）-L-丙氨酰-L-谷氨酰胺作为一种重要的营养补充剂，其市场需求持续增长。这种衍生物能够在体内缓慢释放谷氨酰胺，有助于维持肠道健康、增强免疫力等。</w:t>
      </w:r>
      <w:r>
        <w:rPr>
          <w:rFonts w:hint="eastAsia"/>
        </w:rPr>
        <w:br/>
      </w:r>
      <w:r>
        <w:rPr>
          <w:rFonts w:hint="eastAsia"/>
        </w:rPr>
        <w:t>　　未来，N（2）-L-丙氨酰-L-谷氨酰胺的发展将更加注重生物利用度的提高和新应用领域的开发。一方面，通过改进配方和生产工艺，N（2）-L-丙氨酰-L-谷氨酰胺将更加稳定，能够更有效地被人体吸收利用。另一方面，随着对谷氨酰胺生物学作用研究的深入，N（2）-L-丙氨酰-L-谷氨酰胺将可能应用于更多领域，如运动营养、老年健康等。此外，随着个性化营养理念的普及，N（2）-L-丙氨酰-L-谷氨酰胺可能会被开发成更多个性化产品，以满足不同人群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fc007474d4b62" w:history="1">
        <w:r>
          <w:rPr>
            <w:rStyle w:val="Hyperlink"/>
          </w:rPr>
          <w:t>2025-2031年中国N（2）-L-丙氨酰-L-谷氨酰胺市场深度调研与发展趋势预测报告</w:t>
        </w:r>
      </w:hyperlink>
      <w:r>
        <w:rPr>
          <w:rFonts w:hint="eastAsia"/>
        </w:rPr>
        <w:t>》基于国家统计局及相关行业协会的详实数据，结合国内外N（2）-L-丙氨酰-L-谷氨酰胺行业研究资料及深入市场调研，系统分析了N（2）-L-丙氨酰-L-谷氨酰胺行业的市场规模、市场需求及产业链现状。报告重点探讨了N（2）-L-丙氨酰-L-谷氨酰胺行业整体运行情况及细分领域特点，科学预测了N（2）-L-丙氨酰-L-谷氨酰胺市场前景与发展趋势，揭示了N（2）-L-丙氨酰-L-谷氨酰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7fc007474d4b62" w:history="1">
        <w:r>
          <w:rPr>
            <w:rStyle w:val="Hyperlink"/>
          </w:rPr>
          <w:t>2025-2031年中国N（2）-L-丙氨酰-L-谷氨酰胺市场深度调研与发展趋势预测报告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N（2）-L-丙氨酰-L-谷氨酰胺产业发展概况</w:t>
      </w:r>
      <w:r>
        <w:rPr>
          <w:rFonts w:hint="eastAsia"/>
        </w:rPr>
        <w:br/>
      </w:r>
      <w:r>
        <w:rPr>
          <w:rFonts w:hint="eastAsia"/>
        </w:rPr>
        <w:t>第一章 N（2）-L-丙氨酰-L-谷氨酰胺概述</w:t>
      </w:r>
      <w:r>
        <w:rPr>
          <w:rFonts w:hint="eastAsia"/>
        </w:rPr>
        <w:br/>
      </w:r>
      <w:r>
        <w:rPr>
          <w:rFonts w:hint="eastAsia"/>
        </w:rPr>
        <w:t>　　第一节 N（2）-L-丙氨酰-L-谷氨酰胺定义</w:t>
      </w:r>
      <w:r>
        <w:rPr>
          <w:rFonts w:hint="eastAsia"/>
        </w:rPr>
        <w:br/>
      </w:r>
      <w:r>
        <w:rPr>
          <w:rFonts w:hint="eastAsia"/>
        </w:rPr>
        <w:t>　　第二节 N（2）-L-丙氨酰-L-谷氨酰胺行业发展历程</w:t>
      </w:r>
      <w:r>
        <w:rPr>
          <w:rFonts w:hint="eastAsia"/>
        </w:rPr>
        <w:br/>
      </w:r>
      <w:r>
        <w:rPr>
          <w:rFonts w:hint="eastAsia"/>
        </w:rPr>
        <w:t>　　第三节 N（2）-L-丙氨酰-L-谷氨酰胺分类情况</w:t>
      </w:r>
      <w:r>
        <w:rPr>
          <w:rFonts w:hint="eastAsia"/>
        </w:rPr>
        <w:br/>
      </w:r>
      <w:r>
        <w:rPr>
          <w:rFonts w:hint="eastAsia"/>
        </w:rPr>
        <w:t>　　第四节 N（2）-L-丙氨酰-L-谷氨酰胺产业链分析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二、N（2）-L-丙氨酰-L-谷氨酰胺产业链模型分析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2025年中国N（2）-L-丙氨酰-L-谷氨酰胺产业发展环境分析</w:t>
      </w:r>
      <w:r>
        <w:rPr>
          <w:rFonts w:hint="eastAsia"/>
        </w:rPr>
        <w:br/>
      </w:r>
      <w:r>
        <w:rPr>
          <w:rFonts w:hint="eastAsia"/>
        </w:rPr>
        <w:t>　　第一节 中国N（2）-L-丙氨酰-L-谷氨酰胺行业主要经济环境分析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10、对外贸易&amp;进出口</w:t>
      </w:r>
      <w:r>
        <w:rPr>
          <w:rFonts w:hint="eastAsia"/>
        </w:rPr>
        <w:br/>
      </w:r>
      <w:r>
        <w:rPr>
          <w:rFonts w:hint="eastAsia"/>
        </w:rPr>
        <w:t>　　　　　　11、交通、邮电和旅游</w:t>
      </w:r>
      <w:r>
        <w:rPr>
          <w:rFonts w:hint="eastAsia"/>
        </w:rPr>
        <w:br/>
      </w:r>
      <w:r>
        <w:rPr>
          <w:rFonts w:hint="eastAsia"/>
        </w:rPr>
        <w:t>　　　　　　12、2025年宏观经济形势展望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2、2025年世界经济运行的主要特点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　　3、对2025年世界经济的初步判断</w:t>
      </w:r>
      <w:r>
        <w:rPr>
          <w:rFonts w:hint="eastAsia"/>
        </w:rPr>
        <w:br/>
      </w:r>
      <w:r>
        <w:rPr>
          <w:rFonts w:hint="eastAsia"/>
        </w:rPr>
        <w:t>　　　　　　4、2025年国际经济走势展望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中国N（2）-L-丙氨酰-L-谷氨酰胺行业主要法律法规及政策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一、2025年国内宏观政策分析</w:t>
      </w:r>
      <w:r>
        <w:rPr>
          <w:rFonts w:hint="eastAsia"/>
        </w:rPr>
        <w:br/>
      </w:r>
      <w:r>
        <w:rPr>
          <w:rFonts w:hint="eastAsia"/>
        </w:rPr>
        <w:t>　　　　　　1、深化改革：经济政策的总纲</w:t>
      </w:r>
      <w:r>
        <w:rPr>
          <w:rFonts w:hint="eastAsia"/>
        </w:rPr>
        <w:br/>
      </w:r>
      <w:r>
        <w:rPr>
          <w:rFonts w:hint="eastAsia"/>
        </w:rPr>
        <w:t>　　　　　　2、稳中求进：宏观调控政策的主基调</w:t>
      </w:r>
      <w:r>
        <w:rPr>
          <w:rFonts w:hint="eastAsia"/>
        </w:rPr>
        <w:br/>
      </w:r>
      <w:r>
        <w:rPr>
          <w:rFonts w:hint="eastAsia"/>
        </w:rPr>
        <w:t>　　　　　　3、结构性色彩更浓：积极财政政策的新内涵</w:t>
      </w:r>
      <w:r>
        <w:rPr>
          <w:rFonts w:hint="eastAsia"/>
        </w:rPr>
        <w:br/>
      </w:r>
      <w:r>
        <w:rPr>
          <w:rFonts w:hint="eastAsia"/>
        </w:rPr>
        <w:t>　　　　　　4、增强前瞻性、针对性和协同性：稳健货币政策的基本取向</w:t>
      </w:r>
      <w:r>
        <w:rPr>
          <w:rFonts w:hint="eastAsia"/>
        </w:rPr>
        <w:br/>
      </w:r>
      <w:r>
        <w:rPr>
          <w:rFonts w:hint="eastAsia"/>
        </w:rPr>
        <w:t>　　　　　　5、区别对待、公平竞争：区域政策的特点</w:t>
      </w:r>
      <w:r>
        <w:rPr>
          <w:rFonts w:hint="eastAsia"/>
        </w:rPr>
        <w:br/>
      </w:r>
      <w:r>
        <w:rPr>
          <w:rFonts w:hint="eastAsia"/>
        </w:rPr>
        <w:t>　　　　　　6、激活民间力量：扩大内需的着力点</w:t>
      </w:r>
      <w:r>
        <w:rPr>
          <w:rFonts w:hint="eastAsia"/>
        </w:rPr>
        <w:br/>
      </w:r>
      <w:r>
        <w:rPr>
          <w:rFonts w:hint="eastAsia"/>
        </w:rPr>
        <w:t>　　　　　　7、以人为本：新型城镇化发展的核心</w:t>
      </w:r>
      <w:r>
        <w:rPr>
          <w:rFonts w:hint="eastAsia"/>
        </w:rPr>
        <w:br/>
      </w:r>
      <w:r>
        <w:rPr>
          <w:rFonts w:hint="eastAsia"/>
        </w:rPr>
        <w:t>　　　　　　8、集约用地、保护农民利益：土地政策的主要方向</w:t>
      </w:r>
      <w:r>
        <w:rPr>
          <w:rFonts w:hint="eastAsia"/>
        </w:rPr>
        <w:br/>
      </w:r>
      <w:r>
        <w:rPr>
          <w:rFonts w:hint="eastAsia"/>
        </w:rPr>
        <w:t>　　　　二、主要法律法规</w:t>
      </w:r>
      <w:r>
        <w:rPr>
          <w:rFonts w:hint="eastAsia"/>
        </w:rPr>
        <w:br/>
      </w:r>
      <w:r>
        <w:rPr>
          <w:rFonts w:hint="eastAsia"/>
        </w:rPr>
        <w:t>　　　　　　1、药品生产许可、新药研发</w:t>
      </w:r>
      <w:r>
        <w:rPr>
          <w:rFonts w:hint="eastAsia"/>
        </w:rPr>
        <w:br/>
      </w:r>
      <w:r>
        <w:rPr>
          <w:rFonts w:hint="eastAsia"/>
        </w:rPr>
        <w:t>　　　　　　2、药品生产质量管理</w:t>
      </w:r>
      <w:r>
        <w:rPr>
          <w:rFonts w:hint="eastAsia"/>
        </w:rPr>
        <w:br/>
      </w:r>
      <w:r>
        <w:rPr>
          <w:rFonts w:hint="eastAsia"/>
        </w:rPr>
        <w:t>　　　　　　3、中药品种保护</w:t>
      </w:r>
      <w:r>
        <w:rPr>
          <w:rFonts w:hint="eastAsia"/>
        </w:rPr>
        <w:br/>
      </w:r>
      <w:r>
        <w:rPr>
          <w:rFonts w:hint="eastAsia"/>
        </w:rPr>
        <w:t>　　　　　　4、药品注册管理</w:t>
      </w:r>
      <w:r>
        <w:rPr>
          <w:rFonts w:hint="eastAsia"/>
        </w:rPr>
        <w:br/>
      </w:r>
      <w:r>
        <w:rPr>
          <w:rFonts w:hint="eastAsia"/>
        </w:rPr>
        <w:t>　　　　　　5、药品定价</w:t>
      </w:r>
      <w:r>
        <w:rPr>
          <w:rFonts w:hint="eastAsia"/>
        </w:rPr>
        <w:br/>
      </w:r>
      <w:r>
        <w:rPr>
          <w:rFonts w:hint="eastAsia"/>
        </w:rPr>
        <w:t>　　　　　　6、处方药和非处方药分类管理</w:t>
      </w:r>
      <w:r>
        <w:rPr>
          <w:rFonts w:hint="eastAsia"/>
        </w:rPr>
        <w:br/>
      </w:r>
      <w:r>
        <w:rPr>
          <w:rFonts w:hint="eastAsia"/>
        </w:rPr>
        <w:t>　　　　　　7、对中药注射剂安全性监管方面的有关政策</w:t>
      </w:r>
      <w:r>
        <w:rPr>
          <w:rFonts w:hint="eastAsia"/>
        </w:rPr>
        <w:br/>
      </w:r>
      <w:r>
        <w:rPr>
          <w:rFonts w:hint="eastAsia"/>
        </w:rPr>
        <w:t>　　　　　　8、药品技术转让注册管理</w:t>
      </w:r>
      <w:r>
        <w:rPr>
          <w:rFonts w:hint="eastAsia"/>
        </w:rPr>
        <w:br/>
      </w:r>
      <w:r>
        <w:rPr>
          <w:rFonts w:hint="eastAsia"/>
        </w:rPr>
        <w:t>　　　　　　9、药物临床试验质量管理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　　　　1、《关于深化医药卫生体制改革的意见》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　　3、《“十五五”期间深化医药卫生体制改革规划暨实施方案》</w:t>
      </w:r>
      <w:r>
        <w:rPr>
          <w:rFonts w:hint="eastAsia"/>
        </w:rPr>
        <w:br/>
      </w:r>
      <w:r>
        <w:rPr>
          <w:rFonts w:hint="eastAsia"/>
        </w:rPr>
        <w:t>　　　　　　4、《医药工业“十五五”发展规划》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四、2025年政策走势及其影响</w:t>
      </w:r>
      <w:r>
        <w:rPr>
          <w:rFonts w:hint="eastAsia"/>
        </w:rPr>
        <w:br/>
      </w:r>
      <w:r>
        <w:rPr>
          <w:rFonts w:hint="eastAsia"/>
        </w:rPr>
        <w:t>　　第三节 中国N（2）-L-丙氨酰-L-谷氨酰胺产业社会环境发展分析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N（2）-L-丙氨酰-L-谷氨酰胺产业深度分析</w:t>
      </w:r>
      <w:r>
        <w:rPr>
          <w:rFonts w:hint="eastAsia"/>
        </w:rPr>
        <w:br/>
      </w:r>
      <w:r>
        <w:rPr>
          <w:rFonts w:hint="eastAsia"/>
        </w:rPr>
        <w:t>第三章 中国N（2）-L-丙氨酰-L-谷氨酰胺生产现状分析</w:t>
      </w:r>
      <w:r>
        <w:rPr>
          <w:rFonts w:hint="eastAsia"/>
        </w:rPr>
        <w:br/>
      </w:r>
      <w:r>
        <w:rPr>
          <w:rFonts w:hint="eastAsia"/>
        </w:rPr>
        <w:t>　　第一节 N（2）-L-丙氨酰-L-谷氨酰胺行业总体规模</w:t>
      </w:r>
      <w:r>
        <w:rPr>
          <w:rFonts w:hint="eastAsia"/>
        </w:rPr>
        <w:br/>
      </w:r>
      <w:r>
        <w:rPr>
          <w:rFonts w:hint="eastAsia"/>
        </w:rPr>
        <w:t>　　第二节 N（2）-L-丙氨酰-L-谷氨酰胺产能概况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N（2）-L-丙氨酰-L-谷氨酰胺产量概况</w:t>
      </w:r>
      <w:r>
        <w:rPr>
          <w:rFonts w:hint="eastAsia"/>
        </w:rPr>
        <w:br/>
      </w:r>
      <w:r>
        <w:rPr>
          <w:rFonts w:hint="eastAsia"/>
        </w:rPr>
        <w:t>　　　　一、2020-2025年所属行业产量分析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N（2）-L-丙氨酰-L-谷氨酰胺产业细分产品市场容量分析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N（2）-L-丙氨酰-L-谷氨酰胺国内产品价格走势及影响因素分析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2020-2025年中国N（2）-L-丙氨酰-L-谷氨酰胺行业总体发展状况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中国N（2）-L-丙氨酰-L-谷氨酰胺行业规模情况分析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四、行业投资规模状况分析</w:t>
      </w:r>
      <w:r>
        <w:rPr>
          <w:rFonts w:hint="eastAsia"/>
        </w:rPr>
        <w:br/>
      </w:r>
      <w:r>
        <w:rPr>
          <w:rFonts w:hint="eastAsia"/>
        </w:rPr>
        <w:t>　　第二节 中国N（2）-L-丙氨酰-L-谷氨酰胺所属行业产销情况分析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2020-2025年中国N（2）-L-丙氨酰-L-谷氨酰胺所属行业主要数据监测分析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中国N（2）-L-丙氨酰-L-谷氨酰胺行业资产发展现状分析</w:t>
      </w:r>
      <w:r>
        <w:rPr>
          <w:rFonts w:hint="eastAsia"/>
        </w:rPr>
        <w:br/>
      </w:r>
      <w:r>
        <w:rPr>
          <w:rFonts w:hint="eastAsia"/>
        </w:rPr>
        <w:t>　　　　一、中国N（2）-L-丙氨酰-L-谷氨酰胺所属行业工业总产值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二、中国N（2）-L-丙氨酰-L-谷氨酰胺行业固定资产净值平均余额分析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　　1、不同规模企业固定资产净值平均余额分析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　　2、不同所有制企业固定资产净值平均余额分析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三、中国N（2）-L-丙氨酰-L-谷氨酰胺行业总资产周转率分析</w:t>
      </w:r>
      <w:r>
        <w:rPr>
          <w:rFonts w:hint="eastAsia"/>
        </w:rPr>
        <w:br/>
      </w:r>
      <w:r>
        <w:rPr>
          <w:rFonts w:hint="eastAsia"/>
        </w:rPr>
        <w:t>　　　　　　1、总资产周转率分析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四、中国N（2）-L-丙氨酰-L-谷氨酰胺行业资本保值增值率分析</w:t>
      </w:r>
      <w:r>
        <w:rPr>
          <w:rFonts w:hint="eastAsia"/>
        </w:rPr>
        <w:br/>
      </w:r>
      <w:r>
        <w:rPr>
          <w:rFonts w:hint="eastAsia"/>
        </w:rPr>
        <w:t>　　　　　　1、资本保值增值率分析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五、中国N（2）-L-丙氨酰-L-谷氨酰胺行业应收账款周转率分析</w:t>
      </w:r>
      <w:r>
        <w:rPr>
          <w:rFonts w:hint="eastAsia"/>
        </w:rPr>
        <w:br/>
      </w:r>
      <w:r>
        <w:rPr>
          <w:rFonts w:hint="eastAsia"/>
        </w:rPr>
        <w:t>　　　　　　1、应收账款周转率分析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六、中国N（2）-L-丙氨酰-L-谷氨酰胺行业流动资产周转率分析</w:t>
      </w:r>
      <w:r>
        <w:rPr>
          <w:rFonts w:hint="eastAsia"/>
        </w:rPr>
        <w:br/>
      </w:r>
      <w:r>
        <w:rPr>
          <w:rFonts w:hint="eastAsia"/>
        </w:rPr>
        <w:t>　　　　　　1、流动资产周转率分析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七、中国N（2）-L-丙氨酰-L-谷氨酰胺行业产成品资金占用率分析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　　1、产成品资金占用率分析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第二节 中国N（2）-L-丙氨酰-L-谷氨酰胺行业盈利能力分析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一、中国N（2）-L-丙氨酰-L-谷氨酰胺行业利润总额分析</w:t>
      </w:r>
      <w:r>
        <w:rPr>
          <w:rFonts w:hint="eastAsia"/>
        </w:rPr>
        <w:br/>
      </w:r>
      <w:r>
        <w:rPr>
          <w:rFonts w:hint="eastAsia"/>
        </w:rPr>
        <w:t>　　　　二、中国N（2）-L-丙氨酰-L-谷氨酰胺行业销售毛利率分析</w:t>
      </w:r>
      <w:r>
        <w:rPr>
          <w:rFonts w:hint="eastAsia"/>
        </w:rPr>
        <w:br/>
      </w:r>
      <w:r>
        <w:rPr>
          <w:rFonts w:hint="eastAsia"/>
        </w:rPr>
        <w:t>　　　　　　1、销售毛利率分析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三、中国N（2）-L-丙氨酰-L-谷氨酰胺行业销售利润率</w:t>
      </w:r>
      <w:r>
        <w:rPr>
          <w:rFonts w:hint="eastAsia"/>
        </w:rPr>
        <w:br/>
      </w:r>
      <w:r>
        <w:rPr>
          <w:rFonts w:hint="eastAsia"/>
        </w:rPr>
        <w:t>　　　　　　1、销售利润率分析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四、中国N（2）-L-丙氨酰-L-谷氨酰胺行业成本费用利润率分析</w:t>
      </w:r>
      <w:r>
        <w:rPr>
          <w:rFonts w:hint="eastAsia"/>
        </w:rPr>
        <w:br/>
      </w:r>
      <w:r>
        <w:rPr>
          <w:rFonts w:hint="eastAsia"/>
        </w:rPr>
        <w:t>　　　　　　1、成本费用利润率分析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五、中国N（2）-L-丙氨酰-L-谷氨酰胺行业总资产利润率分析</w:t>
      </w:r>
      <w:r>
        <w:rPr>
          <w:rFonts w:hint="eastAsia"/>
        </w:rPr>
        <w:br/>
      </w:r>
      <w:r>
        <w:rPr>
          <w:rFonts w:hint="eastAsia"/>
        </w:rPr>
        <w:t>　　　　　　1、总资产利润率分析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六、中国N（2）-L-丙氨酰-L-谷氨酰胺行业净资产利润率分析</w:t>
      </w:r>
      <w:r>
        <w:rPr>
          <w:rFonts w:hint="eastAsia"/>
        </w:rPr>
        <w:br/>
      </w:r>
      <w:r>
        <w:rPr>
          <w:rFonts w:hint="eastAsia"/>
        </w:rPr>
        <w:t>　　　　　　1、净资产利润率分析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七、中国N（2）-L-丙氨酰-L-谷氨酰胺行业产值利税率分析</w:t>
      </w:r>
      <w:r>
        <w:rPr>
          <w:rFonts w:hint="eastAsia"/>
        </w:rPr>
        <w:br/>
      </w:r>
      <w:r>
        <w:rPr>
          <w:rFonts w:hint="eastAsia"/>
        </w:rPr>
        <w:t>　　　　　　1、产值利税率分析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八、中国N（2）-L-丙氨酰-L-谷氨酰胺行业产成品资金占用率分析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　　1、产成品资金占用率分析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九、中国N（2）-L-丙氨酰-L-谷氨酰胺行业成本费用利润率分析</w:t>
      </w:r>
      <w:r>
        <w:rPr>
          <w:rFonts w:hint="eastAsia"/>
        </w:rPr>
        <w:br/>
      </w:r>
      <w:r>
        <w:rPr>
          <w:rFonts w:hint="eastAsia"/>
        </w:rPr>
        <w:t>　　　　　　1、成本费用利润率分析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2025年中国N（2）-L-丙氨酰-L-谷氨酰胺行业发展概况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2025年中国N（2）-L-丙氨酰-L-谷氨酰胺市场发展现状分析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2025年中国N（2）-L-丙氨酰-L-谷氨酰胺行业市场供需分析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N（2）-L-丙氨酰-L-谷氨酰胺行业竞争格局分析</w:t>
      </w:r>
      <w:r>
        <w:rPr>
          <w:rFonts w:hint="eastAsia"/>
        </w:rPr>
        <w:br/>
      </w:r>
      <w:r>
        <w:rPr>
          <w:rFonts w:hint="eastAsia"/>
        </w:rPr>
        <w:t>第八章 N（2）-L-丙氨酰-L-谷氨酰胺行业市场竞争策略分析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行业国际竞争力策略分析</w:t>
      </w:r>
      <w:r>
        <w:rPr>
          <w:rFonts w:hint="eastAsia"/>
        </w:rPr>
        <w:br/>
      </w:r>
      <w:r>
        <w:rPr>
          <w:rFonts w:hint="eastAsia"/>
        </w:rPr>
        <w:t>　　　　一、提高N（2）-L-丙氨酰-L-谷氨酰胺企业核心竞争力的对策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二、影响N（2）-L-丙氨酰-L-谷氨酰胺企业核心竞争力的因素及提升途径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1、影响N（2）-L-丙氨酰-L-谷氨酰胺企业核心竞争力的因素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三、提高N（2）-L-丙氨酰-L-谷氨酰胺企业竞争力的策略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N（2）-L-丙氨酰-L-谷氨酰胺上游原材料供应状况分析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2025-2031年N（2）-L-丙氨酰-L-谷氨酰胺行业发展趋势及投资前景分析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当前N（2）-L-丙氨酰-L-谷氨酰胺存在的问题</w:t>
      </w:r>
      <w:r>
        <w:rPr>
          <w:rFonts w:hint="eastAsia"/>
        </w:rPr>
        <w:br/>
      </w:r>
      <w:r>
        <w:rPr>
          <w:rFonts w:hint="eastAsia"/>
        </w:rPr>
        <w:t>　　　　一、缺乏成熟有效的资本运作</w:t>
      </w:r>
      <w:r>
        <w:rPr>
          <w:rFonts w:hint="eastAsia"/>
        </w:rPr>
        <w:br/>
      </w:r>
      <w:r>
        <w:rPr>
          <w:rFonts w:hint="eastAsia"/>
        </w:rPr>
        <w:t>　　　　二、投资者以短期利益为目标</w:t>
      </w:r>
      <w:r>
        <w:rPr>
          <w:rFonts w:hint="eastAsia"/>
        </w:rPr>
        <w:br/>
      </w:r>
      <w:r>
        <w:rPr>
          <w:rFonts w:hint="eastAsia"/>
        </w:rPr>
        <w:t>　　　　三、向国际资本市场进军</w:t>
      </w:r>
      <w:r>
        <w:rPr>
          <w:rFonts w:hint="eastAsia"/>
        </w:rPr>
        <w:br/>
      </w:r>
      <w:r>
        <w:rPr>
          <w:rFonts w:hint="eastAsia"/>
        </w:rPr>
        <w:t>　　第二节 N（2）-L-丙氨酰-L-谷氨酰胺未来发展预测分析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一、2025-2031年中国N（2）-L-丙氨酰-L-谷氨酰胺行业发展规模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二、2025-2031年中国N（2）-L-丙氨酰-L-谷氨酰胺行业发展趋势预测</w:t>
      </w:r>
      <w:r>
        <w:rPr>
          <w:rFonts w:hint="eastAsia"/>
        </w:rPr>
        <w:br/>
      </w:r>
      <w:r>
        <w:rPr>
          <w:rFonts w:hint="eastAsia"/>
        </w:rPr>
        <w:t>　　　　　　1、应建立以企业为主体的投资模式</w:t>
      </w:r>
      <w:r>
        <w:rPr>
          <w:rFonts w:hint="eastAsia"/>
        </w:rPr>
        <w:br/>
      </w:r>
      <w:r>
        <w:rPr>
          <w:rFonts w:hint="eastAsia"/>
        </w:rPr>
        <w:t>　　　　　　2、合理布局投资前景与国际接轨</w:t>
      </w:r>
      <w:r>
        <w:rPr>
          <w:rFonts w:hint="eastAsia"/>
        </w:rPr>
        <w:br/>
      </w:r>
      <w:r>
        <w:rPr>
          <w:rFonts w:hint="eastAsia"/>
        </w:rPr>
        <w:t>　　第三节 2025-2031年中国N（2）-L-丙氨酰-L-谷氨酰胺行业投资前景分析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四、企业经营风险</w:t>
      </w:r>
      <w:r>
        <w:rPr>
          <w:rFonts w:hint="eastAsia"/>
        </w:rPr>
        <w:br/>
      </w:r>
      <w:r>
        <w:rPr>
          <w:rFonts w:hint="eastAsia"/>
        </w:rPr>
        <w:t>　　　　五、企业管理风险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N（2）-L-丙氨酰-L-谷氨酰胺国内重点生产厂家分析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山东北大高科华泰制药有限公司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重庆莱美药业股份有限公司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三、渠道布局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哈尔滨三联药业有限公司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四、生产体系：</w:t>
      </w:r>
      <w:r>
        <w:rPr>
          <w:rFonts w:hint="eastAsia"/>
        </w:rPr>
        <w:br/>
      </w:r>
      <w:r>
        <w:rPr>
          <w:rFonts w:hint="eastAsia"/>
        </w:rPr>
        <w:t>　　　　五、质量体系：</w:t>
      </w:r>
      <w:r>
        <w:rPr>
          <w:rFonts w:hint="eastAsia"/>
        </w:rPr>
        <w:br/>
      </w:r>
      <w:r>
        <w:rPr>
          <w:rFonts w:hint="eastAsia"/>
        </w:rPr>
        <w:t>　　　　六、销售体系：</w:t>
      </w:r>
      <w:r>
        <w:rPr>
          <w:rFonts w:hint="eastAsia"/>
        </w:rPr>
        <w:br/>
      </w:r>
      <w:r>
        <w:rPr>
          <w:rFonts w:hint="eastAsia"/>
        </w:rPr>
        <w:t>　　　　七、研发体系：</w:t>
      </w:r>
      <w:r>
        <w:rPr>
          <w:rFonts w:hint="eastAsia"/>
        </w:rPr>
        <w:br/>
      </w:r>
      <w:r>
        <w:rPr>
          <w:rFonts w:hint="eastAsia"/>
        </w:rPr>
        <w:t>　　第四节 西安万隆制药股份有限公司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四、销售渠道</w:t>
      </w:r>
      <w:r>
        <w:rPr>
          <w:rFonts w:hint="eastAsia"/>
        </w:rPr>
        <w:br/>
      </w:r>
      <w:r>
        <w:rPr>
          <w:rFonts w:hint="eastAsia"/>
        </w:rPr>
        <w:t>　　第五节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第六节 河南天方药业股份有限公司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二、企业文化及发展历程</w:t>
      </w:r>
      <w:r>
        <w:rPr>
          <w:rFonts w:hint="eastAsia"/>
        </w:rPr>
        <w:br/>
      </w:r>
      <w:r>
        <w:rPr>
          <w:rFonts w:hint="eastAsia"/>
        </w:rPr>
        <w:t>　　　　三、企业2025年经营状况分析</w:t>
      </w:r>
      <w:r>
        <w:rPr>
          <w:rFonts w:hint="eastAsia"/>
        </w:rPr>
        <w:br/>
      </w:r>
      <w:r>
        <w:rPr>
          <w:rFonts w:hint="eastAsia"/>
        </w:rPr>
        <w:t>　　　　四、企业风险分析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延安常泰药业有限责任公司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第八节 武汉顶辉化工有限公司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N（2）-L-丙氨酰-L-谷氨酰胺地区销售分析</w:t>
      </w:r>
      <w:r>
        <w:rPr>
          <w:rFonts w:hint="eastAsia"/>
        </w:rPr>
        <w:br/>
      </w:r>
      <w:r>
        <w:rPr>
          <w:rFonts w:hint="eastAsia"/>
        </w:rPr>
        <w:t>　　第一节 N（2）-L-丙氨酰-L-谷氨酰胺各地区对比销售分析</w:t>
      </w:r>
      <w:r>
        <w:rPr>
          <w:rFonts w:hint="eastAsia"/>
        </w:rPr>
        <w:br/>
      </w:r>
      <w:r>
        <w:rPr>
          <w:rFonts w:hint="eastAsia"/>
        </w:rPr>
        <w:t>　　第二节 N（2）-L-丙氨酰-L-谷氨酰胺华东地区销售分析</w:t>
      </w:r>
      <w:r>
        <w:rPr>
          <w:rFonts w:hint="eastAsia"/>
        </w:rPr>
        <w:br/>
      </w:r>
      <w:r>
        <w:rPr>
          <w:rFonts w:hint="eastAsia"/>
        </w:rPr>
        <w:t>　　第三节 N（2）-L-丙氨酰-L-谷氨酰胺华北地区销售分析</w:t>
      </w:r>
      <w:r>
        <w:rPr>
          <w:rFonts w:hint="eastAsia"/>
        </w:rPr>
        <w:br/>
      </w:r>
      <w:r>
        <w:rPr>
          <w:rFonts w:hint="eastAsia"/>
        </w:rPr>
        <w:t>　　第四节 N（2）-L-丙氨酰-L-谷氨酰胺东北地区销售分析</w:t>
      </w:r>
      <w:r>
        <w:rPr>
          <w:rFonts w:hint="eastAsia"/>
        </w:rPr>
        <w:br/>
      </w:r>
      <w:r>
        <w:rPr>
          <w:rFonts w:hint="eastAsia"/>
        </w:rPr>
        <w:t>　　第五节 N（2）-L-丙氨酰-L-谷氨酰胺华中地区销售分析</w:t>
      </w:r>
      <w:r>
        <w:rPr>
          <w:rFonts w:hint="eastAsia"/>
        </w:rPr>
        <w:br/>
      </w:r>
      <w:r>
        <w:rPr>
          <w:rFonts w:hint="eastAsia"/>
        </w:rPr>
        <w:t>　　第六节 N（2）-L-丙氨酰-L-谷氨酰胺华南地区销售分析</w:t>
      </w:r>
      <w:r>
        <w:rPr>
          <w:rFonts w:hint="eastAsia"/>
        </w:rPr>
        <w:br/>
      </w:r>
      <w:r>
        <w:rPr>
          <w:rFonts w:hint="eastAsia"/>
        </w:rPr>
        <w:t>　　第七节 N（2）-L-丙氨酰-L-谷氨酰胺西北地区销售分析</w:t>
      </w:r>
      <w:r>
        <w:rPr>
          <w:rFonts w:hint="eastAsia"/>
        </w:rPr>
        <w:br/>
      </w:r>
      <w:r>
        <w:rPr>
          <w:rFonts w:hint="eastAsia"/>
        </w:rPr>
        <w:t>　　第八节 N（2）-L-丙氨酰-L-谷氨酰胺西南地区销售分析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N（2）-L-丙氨酰-L-谷氨酰胺行业投资前景研究</w:t>
      </w:r>
      <w:r>
        <w:rPr>
          <w:rFonts w:hint="eastAsia"/>
        </w:rPr>
        <w:br/>
      </w:r>
      <w:r>
        <w:rPr>
          <w:rFonts w:hint="eastAsia"/>
        </w:rPr>
        <w:t>第十三章 中国N（2）-L-丙氨酰-L-谷氨酰胺行业投资前景研究</w:t>
      </w:r>
      <w:r>
        <w:rPr>
          <w:rFonts w:hint="eastAsia"/>
        </w:rPr>
        <w:br/>
      </w:r>
      <w:r>
        <w:rPr>
          <w:rFonts w:hint="eastAsia"/>
        </w:rPr>
        <w:t>　　第一节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2025-2031年中国N（2）-L-丙氨酰-L-谷氨酰胺行业投资策略及投资建议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N（2）-L-丙氨酰-L-谷氨酰胺行业投资策略分析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N（2）-L-丙氨酰-L-谷氨酰胺行业经营策略分析</w:t>
      </w:r>
      <w:r>
        <w:rPr>
          <w:rFonts w:hint="eastAsia"/>
        </w:rPr>
        <w:br/>
      </w:r>
      <w:r>
        <w:rPr>
          <w:rFonts w:hint="eastAsia"/>
        </w:rPr>
        <w:t>　　　　一、N（2）-L-丙氨酰-L-谷氨酰胺行业市场细分策略</w:t>
      </w:r>
      <w:r>
        <w:rPr>
          <w:rFonts w:hint="eastAsia"/>
        </w:rPr>
        <w:br/>
      </w:r>
      <w:r>
        <w:rPr>
          <w:rFonts w:hint="eastAsia"/>
        </w:rPr>
        <w:t>　　　　二、N（2）-L-丙氨酰-L-谷氨酰胺行业市场创新策略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五、N（2）-L-丙氨酰-L-谷氨酰胺行业新产品差异化战略</w:t>
      </w:r>
      <w:r>
        <w:rPr>
          <w:rFonts w:hint="eastAsia"/>
        </w:rPr>
        <w:br/>
      </w:r>
      <w:r>
        <w:rPr>
          <w:rFonts w:hint="eastAsia"/>
        </w:rPr>
        <w:t>　　第三节 中.智.林.　N（2）-L-丙氨酰-L-谷氨酰胺市场推广策略研究</w:t>
      </w:r>
      <w:r>
        <w:rPr>
          <w:rFonts w:hint="eastAsia"/>
        </w:rPr>
        <w:br/>
      </w:r>
      <w:r>
        <w:rPr>
          <w:rFonts w:hint="eastAsia"/>
        </w:rPr>
        <w:t>　　　　一、N（2）-L-丙氨酰-L-谷氨酰胺行业新品推广模式研究</w:t>
      </w:r>
      <w:r>
        <w:rPr>
          <w:rFonts w:hint="eastAsia"/>
        </w:rPr>
        <w:br/>
      </w:r>
      <w:r>
        <w:rPr>
          <w:rFonts w:hint="eastAsia"/>
        </w:rPr>
        <w:t>　　　　　　1、网络推广</w:t>
      </w:r>
      <w:r>
        <w:rPr>
          <w:rFonts w:hint="eastAsia"/>
        </w:rPr>
        <w:br/>
      </w:r>
      <w:r>
        <w:rPr>
          <w:rFonts w:hint="eastAsia"/>
        </w:rPr>
        <w:t>　　　　　　2、线下推广</w:t>
      </w:r>
      <w:r>
        <w:rPr>
          <w:rFonts w:hint="eastAsia"/>
        </w:rPr>
        <w:br/>
      </w:r>
      <w:r>
        <w:rPr>
          <w:rFonts w:hint="eastAsia"/>
        </w:rPr>
        <w:t>　　　　二、N（2）-L-丙氨酰-L-谷氨酰胺市场终端产品发布特点</w:t>
      </w:r>
      <w:r>
        <w:rPr>
          <w:rFonts w:hint="eastAsia"/>
        </w:rPr>
        <w:br/>
      </w:r>
      <w:r>
        <w:rPr>
          <w:rFonts w:hint="eastAsia"/>
        </w:rPr>
        <w:t>　　　　三、N（2）-L-丙氨酰-L-谷氨酰胺市场中间商、代理商参与机制</w:t>
      </w:r>
      <w:r>
        <w:rPr>
          <w:rFonts w:hint="eastAsia"/>
        </w:rPr>
        <w:br/>
      </w:r>
      <w:r>
        <w:rPr>
          <w:rFonts w:hint="eastAsia"/>
        </w:rPr>
        <w:t>　　　　四、N（2）-L-丙氨酰-L-谷氨酰胺市场网络推广策略研究</w:t>
      </w:r>
      <w:r>
        <w:rPr>
          <w:rFonts w:hint="eastAsia"/>
        </w:rPr>
        <w:br/>
      </w:r>
      <w:r>
        <w:rPr>
          <w:rFonts w:hint="eastAsia"/>
        </w:rPr>
        <w:t>　　　　五、N（2）-L-丙氨酰-L-谷氨酰胺市场广告宣传策略</w:t>
      </w:r>
      <w:r>
        <w:rPr>
          <w:rFonts w:hint="eastAsia"/>
        </w:rPr>
        <w:br/>
      </w:r>
      <w:r>
        <w:rPr>
          <w:rFonts w:hint="eastAsia"/>
        </w:rPr>
        <w:t>　　　　六、N（2）-L-丙氨酰-L-谷氨酰胺市场推广与配套供货渠道建立</w:t>
      </w:r>
      <w:r>
        <w:rPr>
          <w:rFonts w:hint="eastAsia"/>
        </w:rPr>
        <w:br/>
      </w:r>
      <w:r>
        <w:rPr>
          <w:rFonts w:hint="eastAsia"/>
        </w:rPr>
        <w:t>　　　　七、N（2）-L-丙氨酰-L-谷氨酰胺新产品推广常见问题</w:t>
      </w:r>
      <w:r>
        <w:rPr>
          <w:rFonts w:hint="eastAsia"/>
        </w:rPr>
        <w:br/>
      </w:r>
      <w:r>
        <w:rPr>
          <w:rFonts w:hint="eastAsia"/>
        </w:rPr>
        <w:t>　　　　八、直销模式在N（2）-L-丙氨酰-L-谷氨酰胺推广过程中的应用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2020-2025年N（2）-L-丙氨酰-L-谷氨酰胺行业总体规模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fc007474d4b62" w:history="1">
        <w:r>
          <w:rPr>
            <w:rStyle w:val="Hyperlink"/>
          </w:rPr>
          <w:t>2025-2031年中国N（2）-L-丙氨酰-L-谷氨酰胺市场深度调研与发展趋势预测报告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fc007474d4b62" w:history="1">
        <w:r>
          <w:rPr>
            <w:rStyle w:val="Hyperlink"/>
          </w:rPr>
          <w:t>https://www.20087.com/5/26/N2LBingAnXianLGuAnXianAnFaZhanQu.html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热点：丙氨酰谷氨酰胺简称、谷氨酰胺丙氨酰胺、丙氨酰谷氨酰胺的载体溶液、丙氨酰谷胺酰胺、丙氨酰谷氨酰胺含多少氨基酸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30428484244a7" w:history="1">
      <w:r>
        <w:rPr>
          <w:rStyle w:val="Hyperlink"/>
        </w:rPr>
        <w:t>2025-2031年中国N（2）-L-丙氨酰-L-谷氨酰胺市场深度调研与发展趋势预测报告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N2LBingAnXianLGuAnXianAnFaZhanQu.html" TargetMode="External" Id="Ra87fc007474d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N2LBingAnXianLGuAnXianAnFaZhanQu.html" TargetMode="External" Id="R91e304284842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2025-04-22T02:20:00Z</dcterms:created>
  <dcterms:modified xsi:type="dcterms:W3CDTF">2025-04-22T03:20:00Z</dcterms:modified>
  <dc:subject>2025-2031年中国N（2）-L-丙氨酰-L-谷氨酰胺市场深度调研与发展趋势预测报告</dc:subject>
  <dc:title>2025-2031年中国N（2）-L-丙氨酰-L-谷氨酰胺市场深度调研与发展趋势预测报告</dc:title>
  <cp:keywords>2025-2031年中国N（2）-L-丙氨酰-L-谷氨酰胺市场深度调研与发展趋势预测报告</cp:keywords>
  <dc:description>2025-2031年中国N（2）-L-丙氨酰-L-谷氨酰胺市场深度调研与发展趋势预测报告</dc:description>
</cp:coreProperties>
</file>