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435292ef7422f" w:history="1">
              <w:r>
                <w:rPr>
                  <w:rStyle w:val="Hyperlink"/>
                </w:rPr>
                <w:t>2026-2032年全球与中国双马来酰亚胺行业发展研究及行业前景分析报告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435292ef7422f" w:history="1">
              <w:r>
                <w:rPr>
                  <w:rStyle w:val="Hyperlink"/>
                </w:rPr>
                <w:t>2026-2032年全球与中国双马来酰亚胺行业发展研究及行业前景分析报告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435292ef7422f" w:history="1">
                <w:r>
                  <w:rPr>
                    <w:rStyle w:val="Hyperlink"/>
                  </w:rPr>
                  <w:t>https://www.20087.com/6/76/ShuangMaLaiXianYaAnHangYeQianJing.html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马来酰亚胺是一种高性能热固性树脂，因优异的耐高温性、介电性能、机械强度及低吸湿率，已成为航空航天、电子封装、高端复合材料及绝缘结构件领域的关键基体材料。当前双马来酰亚胺体系通过分子结构设计（如引入柔性链段或芳香环）在保持高玻璃化转变温度的同时改善加工流动性与韧性。固化工艺方面，行业普遍采用阶梯升温程序以控制交联密度，减少内应力开裂风险。在应用端，双马来酰亚胺预浸料已广泛用于制造飞机雷达罩、发动机短舱及卫星结构件；在微电子领域，则作为高频高速印刷电路板的介电层材料。然而，双马来酰亚胺仍面临脆性较高、成本偏高以及与碳纤维等增强体界面结合优化不足等技术瓶颈，限制其在更广泛结构-功能一体化场景中的普及。</w:t>
      </w:r>
      <w:r>
        <w:rPr>
          <w:rFonts w:hint="eastAsia"/>
        </w:rPr>
        <w:br/>
      </w:r>
      <w:r>
        <w:rPr>
          <w:rFonts w:hint="eastAsia"/>
        </w:rPr>
        <w:t>　　未来，双马来酰亚胺将朝着多功能化、绿色合成与智能响应方向演进。通过共聚改性或纳米杂化（如引入石墨烯、碳纳米管或 POSS 笼状结构），双马来酰亚胺有望实现导热、电磁屏蔽或自愈合等附加功能，拓展其在5G通信、新能源装备及智能蒙皮等新兴领域的应用。在可持续发展驱动下，生物基单体替代石油基原料、水性体系开发及低能耗固化工艺将成为研发重点，以降低环境足迹。此外，数字孪生技术将被引入材料开发流程，加速配方筛选与性能预测。长远来看，双马来酰亚胺将不再仅作为结构基体，而是作为集成感知、能量管理与环境适应能力的先进功能材料平台，支撑高端制造向轻量化、高可靠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435292ef7422f" w:history="1">
        <w:r>
          <w:rPr>
            <w:rStyle w:val="Hyperlink"/>
          </w:rPr>
          <w:t>2026-2032年全球与中国双马来酰亚胺行业发展研究及行业前景分析报告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双马来酰亚胺行业的市场规模、竞争格局及技术发展现状。报告详细梳理了双马来酰亚胺产业链结构、区域分布特征及双马来酰亚胺市场需求变化，重点评估了双马来酰亚胺重点企业的市场表现与战略布局。通过对政策环境、技术创新方向及消费趋势的分析，科学预测了双马来酰亚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按产品类型细分，全球双马来酰亚胺市场规模2021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4,4'-双马来酰亚胺基二苯甲烷</w:t>
      </w:r>
      <w:r>
        <w:rPr>
          <w:rFonts w:hint="eastAsia"/>
        </w:rPr>
        <w:br/>
      </w:r>
      <w:r>
        <w:rPr>
          <w:rFonts w:hint="eastAsia"/>
        </w:rPr>
        <w:t>　　　　1.3.3 M′-间苯撑双马来酰亚胺</w:t>
      </w:r>
      <w:r>
        <w:rPr>
          <w:rFonts w:hint="eastAsia"/>
        </w:rPr>
        <w:br/>
      </w:r>
      <w:r>
        <w:rPr>
          <w:rFonts w:hint="eastAsia"/>
        </w:rPr>
        <w:t>　　　　1.3.4 3,3-二甲基-5,5-二乙基-4,4-二苯基甲烷双马来酰亚胺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按应用细分，全球双马来酰亚胺市场规模2021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双马来酰亚胺行业发展总体概况</w:t>
      </w:r>
      <w:r>
        <w:rPr>
          <w:rFonts w:hint="eastAsia"/>
        </w:rPr>
        <w:br/>
      </w:r>
      <w:r>
        <w:rPr>
          <w:rFonts w:hint="eastAsia"/>
        </w:rPr>
        <w:t>　　　　1.5.2 双马来酰亚胺行业发展主要特点</w:t>
      </w:r>
      <w:r>
        <w:rPr>
          <w:rFonts w:hint="eastAsia"/>
        </w:rPr>
        <w:br/>
      </w:r>
      <w:r>
        <w:rPr>
          <w:rFonts w:hint="eastAsia"/>
        </w:rPr>
        <w:t>　　　　1.5.3 双马来酰亚胺行业发展影响因素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双马来酰亚胺有利因素</w:t>
      </w:r>
      <w:r>
        <w:rPr>
          <w:rFonts w:hint="eastAsia"/>
        </w:rPr>
        <w:br/>
      </w:r>
      <w:r>
        <w:rPr>
          <w:rFonts w:hint="eastAsia"/>
        </w:rPr>
        <w:t>　　　　1.5.3 .2 双马来酰亚胺不利因素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全球市场，近三年双马来酰亚胺主要企业占有率及排名（按销量）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双马来酰亚胺主要企业在国际市场占有率（按销量，2023-2026）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2025年双马来酰亚胺主要企业在国际市场排名（按销量）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全球市场主要企业双马来酰亚胺销量（2023-2026）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全球市场，近三年双马来酰亚胺主要企业占有率及排名（按收入）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双马来酰亚胺主要企业在国际市场占有率（按收入，2023-2026）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2025年双马来酰亚胺主要企业在国际市场排名（按收入）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全球市场主要企业双马来酰亚胺销售收入（2023-2026）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全球市场主要企业双马来酰亚胺销售价格（2023-2026）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中国市场，近三年双马来酰亚胺主要企业占有率及排名（按销量）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双马来酰亚胺主要企业在中国市场占有率（按销量，2023-2026）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2025年双马来酰亚胺主要企业在中国市场排名（按销量）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中国市场主要企业双马来酰亚胺销量（2023-2026）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中国市场，近三年双马来酰亚胺主要企业占有率及排名（按收入）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双马来酰亚胺主要企业在中国市场占有率（按收入，2023-2026）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2025年双马来酰亚胺主要企业在中国市场排名（按收入）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中国市场主要企业双马来酰亚胺销售收入（2023-2026）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全球主要厂商双马来酰亚胺总部及产地分布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全球主要厂商成立时间及双马来酰亚胺商业化日期</w:t>
      </w:r>
      <w:r>
        <w:rPr>
          <w:rFonts w:hint="eastAsia"/>
        </w:rPr>
        <w:br/>
      </w:r>
      <w:r>
        <w:rPr>
          <w:rFonts w:hint="eastAsia"/>
        </w:rPr>
        <w:t>　　2.8 全球主要厂商双马来酰亚胺产品类型及应用</w:t>
      </w:r>
      <w:r>
        <w:rPr>
          <w:rFonts w:hint="eastAsia"/>
        </w:rPr>
        <w:br/>
      </w:r>
      <w:r>
        <w:rPr>
          <w:rFonts w:hint="eastAsia"/>
        </w:rPr>
        <w:t>　　2.9 双马来酰亚胺行业集中度、竞争程度分析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双马来酰亚胺行业集中度分析：2025年全球Top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全球双马来酰亚胺第一梯队、第二梯队和第三梯队生产商（品牌）及市场份额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全球双马来酰亚胺总体规模分析</w:t>
      </w:r>
      <w:r>
        <w:rPr>
          <w:rFonts w:hint="eastAsia"/>
        </w:rPr>
        <w:br/>
      </w:r>
      <w:r>
        <w:rPr>
          <w:rFonts w:hint="eastAsia"/>
        </w:rPr>
        <w:t>　　3.1 全球双马来酰亚胺供需现状及预测（2021-2032）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全球双马来酰亚胺产能、产量、产能利用率及发展趋势（2021-2032）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全球双马来酰亚胺产量、需求量及发展趋势（2021-2032）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全球主要地区双马来酰亚胺产量及发展趋势（2021-2032）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全球主要地区双马来酰亚胺产量（2021-2026）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全球主要地区双马来酰亚胺产量（2027-2032）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全球主要地区双马来酰亚胺产量市场份额（2021-2032）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中国双马来酰亚胺供需现状及预测（2021-2032）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中国双马来酰亚胺产能、产量、产能利用率及发展趋势（2021-2032）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中国双马来酰亚胺产量、市场需求量及发展趋势（2021-2032）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中国市场双马来酰亚胺进出口（2021-2032）</w:t>
      </w:r>
      <w:r>
        <w:rPr>
          <w:rFonts w:hint="eastAsia"/>
        </w:rPr>
        <w:br/>
      </w:r>
      <w:r>
        <w:rPr>
          <w:rFonts w:hint="eastAsia"/>
        </w:rPr>
        <w:t>　　3.4 全球双马来酰亚胺销量及销售额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全球市场双马来酰亚胺销售额（2021-2032）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全球市场双马来酰亚胺价格趋势（2021-2032）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全球双马来酰亚胺主要地区分析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全球主要地区双马来酰亚胺市场规模分析：2021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全球主要地区双马来酰亚胺销售收入及市场份额（2021-2026）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全球主要地区双马来酰亚胺销售收入预测（2027-2032）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全球主要地区双马来酰亚胺销量分析：2021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全球主要地区双马来酰亚胺销量及市场份额预测（2027-2032）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中东市场双马来酰亚胺销量、收入及增长率（2021-2032）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双马来酰亚胺销量、收入、价格及毛利率（2021-2026）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不同产品类型双马来酰亚胺分析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全球不同产品类型双马来酰亚胺销量（2021-2032）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全球不同产品类型双马来酰亚胺销量预测（2027-2032）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全球不同产品类型双马来酰亚胺收入（2021-2032）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全球不同产品类型双马来酰亚胺收入及市场份额（2021-2026）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全球不同产品类型双马来酰亚胺收入预测（2027-2032）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全球不同产品类型双马来酰亚胺价格走势（2021-2032）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中国不同产品类型双马来酰亚胺销量预测（2027-2032）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中国不同产品类型双马来酰亚胺收入（2021-2032）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中国不同产品类型双马来酰亚胺收入及市场份额（2021-2026）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中国不同产品类型双马来酰亚胺收入预测（2027-2032）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不同应用双马来酰亚胺分析</w:t>
      </w:r>
      <w:r>
        <w:rPr>
          <w:rFonts w:hint="eastAsia"/>
        </w:rPr>
        <w:br/>
      </w:r>
      <w:r>
        <w:rPr>
          <w:rFonts w:hint="eastAsia"/>
        </w:rPr>
        <w:t>　　7.1 全球不同应用双马来酰亚胺销量（2021-2032）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全球不同应用双马来酰亚胺销量预测（2027-2032）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全球不同应用双马来酰亚胺收入（2021-2032）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全球不同应用双马来酰亚胺收入及市场份额（2021-2026）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全球不同应用双马来酰亚胺收入预测（2027-2032）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全球不同应用双马来酰亚胺价格走势（2021-2032）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中国不同应用双马来酰亚胺销量（2021-2032）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中国不同应用双马来酰亚胺销量及市场份额（2021-2026）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中国不同应用双马来酰亚胺销量预测（2027-2032）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中国不同应用双马来酰亚胺收入（2021-2032）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中国不同应用双马来酰亚胺收入及市场份额（2021-2026）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中国不同应用双马来酰亚胺收入预测（2027-2032）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双马来酰亚胺行业发展趋势</w:t>
      </w:r>
      <w:r>
        <w:rPr>
          <w:rFonts w:hint="eastAsia"/>
        </w:rPr>
        <w:br/>
      </w:r>
      <w:r>
        <w:rPr>
          <w:rFonts w:hint="eastAsia"/>
        </w:rPr>
        <w:t>　　8.2 双马来酰亚胺行业主要驱动因素</w:t>
      </w:r>
      <w:r>
        <w:rPr>
          <w:rFonts w:hint="eastAsia"/>
        </w:rPr>
        <w:br/>
      </w:r>
      <w:r>
        <w:rPr>
          <w:rFonts w:hint="eastAsia"/>
        </w:rPr>
        <w:t>　　8.3 双马来酰亚胺中国企业SWOT分析</w:t>
      </w:r>
      <w:r>
        <w:rPr>
          <w:rFonts w:hint="eastAsia"/>
        </w:rPr>
        <w:br/>
      </w:r>
      <w:r>
        <w:rPr>
          <w:rFonts w:hint="eastAsia"/>
        </w:rPr>
        <w:t>　　8.4 中国双马来酰亚胺行业政策环境分析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双马来酰亚胺行业产业链简介</w:t>
      </w:r>
      <w:r>
        <w:rPr>
          <w:rFonts w:hint="eastAsia"/>
        </w:rPr>
        <w:br/>
      </w:r>
      <w:r>
        <w:rPr>
          <w:rFonts w:hint="eastAsia"/>
        </w:rPr>
        <w:t>　　　　9.1.1 双马来酰亚胺行业供应链分析</w:t>
      </w:r>
      <w:r>
        <w:rPr>
          <w:rFonts w:hint="eastAsia"/>
        </w:rPr>
        <w:br/>
      </w:r>
      <w:r>
        <w:rPr>
          <w:rFonts w:hint="eastAsia"/>
        </w:rPr>
        <w:t>　　　　9.1.2 双马来酰亚胺主要原料及供应情况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双马来酰亚胺行业采购模式</w:t>
      </w:r>
      <w:r>
        <w:rPr>
          <w:rFonts w:hint="eastAsia"/>
        </w:rPr>
        <w:br/>
      </w:r>
      <w:r>
        <w:rPr>
          <w:rFonts w:hint="eastAsia"/>
        </w:rPr>
        <w:t>　　9.3 双马来酰亚胺行业生产模式</w:t>
      </w:r>
      <w:r>
        <w:rPr>
          <w:rFonts w:hint="eastAsia"/>
        </w:rPr>
        <w:br/>
      </w:r>
      <w:r>
        <w:rPr>
          <w:rFonts w:hint="eastAsia"/>
        </w:rPr>
        <w:t>　　9.4 双马来酰亚胺行业销售模式及销售渠道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按产品类型细分，全球双马来酰亚胺市场规模2021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按应用细分，全球双马来酰亚胺市场规模（CAGR）2021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双马来酰亚胺行业发展主要特点</w:t>
      </w:r>
      <w:r>
        <w:rPr>
          <w:rFonts w:hint="eastAsia"/>
        </w:rPr>
        <w:br/>
      </w:r>
      <w:r>
        <w:rPr>
          <w:rFonts w:hint="eastAsia"/>
        </w:rPr>
        <w:t>　　表 4： 双马来酰亚胺行业发展有利因素分析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双马来酰亚胺行业发展不利因素分析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进入双马来酰亚胺行业壁垒</w:t>
      </w:r>
      <w:r>
        <w:rPr>
          <w:rFonts w:hint="eastAsia"/>
        </w:rPr>
        <w:br/>
      </w:r>
      <w:r>
        <w:rPr>
          <w:rFonts w:hint="eastAsia"/>
        </w:rPr>
        <w:t>　　表 7： 双马来酰亚胺主要企业在国际市场占有率（按销量，2023-2026）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2025年双马来酰亚胺主要企业在国际市场排名（按销量）&amp;（吨）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全球市场主要企业双马来酰亚胺销量（2023-2026）&amp;（吨）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双马来酰亚胺主要企业在国际市场占有率（按收入，2023-2026）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2025年双马来酰亚胺主要企业在国际市场排名（按收入）&amp;（万元）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全球市场主要企业双马来酰亚胺销售收入（2023-2026）&amp;（万元）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全球市场主要企业双马来酰亚胺销售价格（2023-2026）&amp;（元/吨）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双马来酰亚胺主要企业在中国市场占有率（按销量，2023-2026）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2025年双马来酰亚胺主要企业在中国市场排名（按销量）&amp;（吨）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中国市场主要企业双马来酰亚胺销量（2023-2026）&amp;（吨）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双马来酰亚胺主要企业在中国市场占有率（按收入，2023-2026）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2025年双马来酰亚胺主要企业在中国市场排名（按收入）&amp;（万元）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中国市场主要企业双马来酰亚胺销售收入（2023-2026）&amp;（万元）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全球主要厂商双马来酰亚胺总部及产地分布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全球主要厂商成立时间及双马来酰亚胺商业化日期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全球主要厂商双马来酰亚胺产品类型及应用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2025年全球双马来酰亚胺主要厂商市场地位（第一梯队、第二梯队和第三梯队）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全球双马来酰亚胺市场投资、并购等现状分析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全球主要地区双马来酰亚胺产量增速（CAGR）：（2021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全球主要地区双马来酰亚胺产量（2021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全球主要地区双马来酰亚胺产量（2021-2026）&amp;（吨）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全球主要地区双马来酰亚胺产量（2027-2032）&amp;（吨）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全球主要地区双马来酰亚胺产量市场份额（2021-2026）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全球主要地区双马来酰亚胺产量市场份额（2027-2032）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中国市场双马来酰亚胺产量、销量、进出口（2021-2026）&amp;（吨）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中国市场双马来酰亚胺产量、销量、进出口预测（2027-2032）&amp;（吨）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全球主要地区双马来酰亚胺销售收入增速：（2021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全球主要地区双马来酰亚胺销售收入（2021-2026）&amp;（万元）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全球主要地区双马来酰亚胺销售收入市场份额（2021-2026）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全球主要地区双马来酰亚胺收入（2027-2032）&amp;（万元）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全球主要地区双马来酰亚胺收入市场份额（2027-2032）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全球主要地区双马来酰亚胺销量（吨）：2021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全球主要地区双马来酰亚胺销量市场份额（2021-2026）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全球主要地区双马来酰亚胺销量（2027-2032）&amp;（吨）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全球主要地区双马来酰亚胺销量份额（2027-2032）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双马来酰亚胺生产基地、销售区域、竞争对手及市场地位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双马来酰亚胺产品规格、参数及市场应用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双马来酰亚胺销量（吨）、收入（万元）、价格（元/吨）及毛利率（2021-2026）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全球不同产品类型双马来酰亚胺销量（2021-2026）&amp;（吨）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全球不同产品类型双马来酰亚胺销量市场份额（2021-2026）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全球不同产品类型双马来酰亚胺销量预测（2027-2032）&amp;（吨）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全球市场不同产品类型双马来酰亚胺销量市场份额预测（2027-2032）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全球不同产品类型双马来酰亚胺收入（2021-2026）&amp;（万元）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全球不同产品类型双马来酰亚胺收入市场份额（2021-2026）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全球不同产品类型双马来酰亚胺收入预测（2027-2032）&amp;（万元）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全球不同产品类型双马来酰亚胺收入市场份额预测（2027-2032）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中国不同产品类型双马来酰亚胺销量（2021-2026）&amp;（吨）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中国不同产品类型双马来酰亚胺销量市场份额（2021-2026）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中国不同产品类型双马来酰亚胺销量预测（2027-2032）&amp;（吨）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全球市场不同产品类型双马来酰亚胺销量市场份额预测（2027-2032）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中国不同产品类型双马来酰亚胺收入（2021-2026）&amp;（万元）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中国不同产品类型双马来酰亚胺收入市场份额（2021-2026）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中国不同产品类型双马来酰亚胺收入预测（2027-2032）&amp;（万元）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中国不同产品类型双马来酰亚胺收入市场份额预测（2027-2032）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全球不同应用双马来酰亚胺销量（2021-2026）&amp;（吨）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全球不同应用双马来酰亚胺销量市场份额（2021-2026）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全球不同应用双马来酰亚胺销量预测（2027-2032）&amp;（吨）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全球市场不同应用双马来酰亚胺销量市场份额预测（2027-2032）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全球不同应用双马来酰亚胺收入（2021-2026）&amp;（万元）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全球不同应用双马来酰亚胺收入市场份额（2021-2026）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全球不同应用双马来酰亚胺收入预测（2027-2032）&amp;（万元）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全球不同应用双马来酰亚胺收入市场份额预测（2027-2032）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中国不同应用双马来酰亚胺销量（2021-2026）&amp;（吨）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中国不同应用双马来酰亚胺销量市场份额（2021-2026）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中国不同应用双马来酰亚胺销量预测（2027-2032）&amp;（吨）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中国市场不同应用双马来酰亚胺销量市场份额预测（2027-2032）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中国不同应用双马来酰亚胺收入（2021-2026）&amp;（万元）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中国不同应用双马来酰亚胺收入市场份额（2021-2026）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中国不同应用双马来酰亚胺收入预测（2027-2032）&amp;（万元）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中国不同应用双马来酰亚胺收入市场份额预测（2027-2032）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双马来酰亚胺行业发展趋势</w:t>
      </w:r>
      <w:r>
        <w:rPr>
          <w:rFonts w:hint="eastAsia"/>
        </w:rPr>
        <w:br/>
      </w:r>
      <w:r>
        <w:rPr>
          <w:rFonts w:hint="eastAsia"/>
        </w:rPr>
        <w:t>　　表 126： 双马来酰亚胺行业主要驱动因素</w:t>
      </w:r>
      <w:r>
        <w:rPr>
          <w:rFonts w:hint="eastAsia"/>
        </w:rPr>
        <w:br/>
      </w:r>
      <w:r>
        <w:rPr>
          <w:rFonts w:hint="eastAsia"/>
        </w:rPr>
        <w:t>　　表 127： 双马来酰亚胺行业供应链分析</w:t>
      </w:r>
      <w:r>
        <w:rPr>
          <w:rFonts w:hint="eastAsia"/>
        </w:rPr>
        <w:br/>
      </w:r>
      <w:r>
        <w:rPr>
          <w:rFonts w:hint="eastAsia"/>
        </w:rPr>
        <w:t>　　表 128： 双马来酰亚胺上游原料供应商</w:t>
      </w:r>
      <w:r>
        <w:rPr>
          <w:rFonts w:hint="eastAsia"/>
        </w:rPr>
        <w:br/>
      </w:r>
      <w:r>
        <w:rPr>
          <w:rFonts w:hint="eastAsia"/>
        </w:rPr>
        <w:t>　　表 129： 双马来酰亚胺主要地区不同应用客户分析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双马来酰亚胺典型经销商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双马来酰亚胺产品图片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全球不同产品类型双马来酰亚胺销售额2021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全球不同产品类型双马来酰亚胺市场份额2025 &amp; 2032</w:t>
      </w:r>
      <w:r>
        <w:rPr>
          <w:rFonts w:hint="eastAsia"/>
        </w:rPr>
        <w:br/>
      </w:r>
      <w:r>
        <w:rPr>
          <w:rFonts w:hint="eastAsia"/>
        </w:rPr>
        <w:t>　　图 4： 4,4'-双马来酰亚胺基二苯甲烷产品图片</w:t>
      </w:r>
      <w:r>
        <w:rPr>
          <w:rFonts w:hint="eastAsia"/>
        </w:rPr>
        <w:br/>
      </w:r>
      <w:r>
        <w:rPr>
          <w:rFonts w:hint="eastAsia"/>
        </w:rPr>
        <w:t>　　图 5： M′-间苯撑双马来酰亚胺产品图片</w:t>
      </w:r>
      <w:r>
        <w:rPr>
          <w:rFonts w:hint="eastAsia"/>
        </w:rPr>
        <w:br/>
      </w:r>
      <w:r>
        <w:rPr>
          <w:rFonts w:hint="eastAsia"/>
        </w:rPr>
        <w:t>　　图 6： 3,3-二甲基-5,5-二乙基-4,4-二苯基甲烷双马来酰亚胺产品图片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全球不同应用双马来酰亚胺市场份额2025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2025年全球前五大生产商双马来酰亚胺市场份额</w:t>
      </w:r>
      <w:r>
        <w:rPr>
          <w:rFonts w:hint="eastAsia"/>
        </w:rPr>
        <w:br/>
      </w:r>
      <w:r>
        <w:rPr>
          <w:rFonts w:hint="eastAsia"/>
        </w:rPr>
        <w:t>　　图 16： 2025年全球双马来酰亚胺第一梯队、第二梯队和第三梯队厂商及市场份额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全球双马来酰亚胺产能、产量、产能利用率及发展趋势（2021-2032）&amp;（吨）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全球双马来酰亚胺产量、需求量及发展趋势（2021-2032）&amp;（吨）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全球主要地区双马来酰亚胺产量市场份额（2021-2032）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中国双马来酰亚胺产能、产量、产能利用率及发展趋势（2021-2032）&amp;（吨）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中国双马来酰亚胺产量、市场需求量及发展趋势（2021-2032）&amp;（吨）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全球双马来酰亚胺市场销售额及增长率：（2021-2032）&amp;（万元）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全球市场双马来酰亚胺市场规模：2021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全球市场双马来酰亚胺价格趋势（2021-2032）&amp;（元/吨）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全球主要地区双马来酰亚胺销售收入（2021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全球主要地区双马来酰亚胺销售收入市场份额（2021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中东市场双马来酰亚胺销量及增长率（2021-2032）&amp;（吨）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中东市场双马来酰亚胺收入及增长率（2021-2032）&amp;（万元）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全球不同产品类型双马来酰亚胺价格走势（2021-2032）&amp;（元/吨）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全球不同应用双马来酰亚胺价格走势（2021-2032）&amp;（元/吨）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双马来酰亚胺中国企业SWOT分析</w:t>
      </w:r>
      <w:r>
        <w:rPr>
          <w:rFonts w:hint="eastAsia"/>
        </w:rPr>
        <w:br/>
      </w:r>
      <w:r>
        <w:rPr>
          <w:rFonts w:hint="eastAsia"/>
        </w:rPr>
        <w:t>　　图 47： 双马来酰亚胺产业链</w:t>
      </w:r>
      <w:r>
        <w:rPr>
          <w:rFonts w:hint="eastAsia"/>
        </w:rPr>
        <w:br/>
      </w:r>
      <w:r>
        <w:rPr>
          <w:rFonts w:hint="eastAsia"/>
        </w:rPr>
        <w:t>　　图 48： 双马来酰亚胺行业采购模式分析</w:t>
      </w:r>
      <w:r>
        <w:rPr>
          <w:rFonts w:hint="eastAsia"/>
        </w:rPr>
        <w:br/>
      </w:r>
      <w:r>
        <w:rPr>
          <w:rFonts w:hint="eastAsia"/>
        </w:rPr>
        <w:t>　　图 49： 双马来酰亚胺行业生产模式</w:t>
      </w:r>
      <w:r>
        <w:rPr>
          <w:rFonts w:hint="eastAsia"/>
        </w:rPr>
        <w:br/>
      </w:r>
      <w:r>
        <w:rPr>
          <w:rFonts w:hint="eastAsia"/>
        </w:rPr>
        <w:t>　　图 50： 双马来酰亚胺行业销售模式分析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435292ef7422f" w:history="1">
        <w:r>
          <w:rPr>
            <w:rStyle w:val="Hyperlink"/>
          </w:rPr>
          <w:t>2026-2032年全球与中国双马来酰亚胺行业发展研究及行业前景分析报告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435292ef7422f" w:history="1">
        <w:r>
          <w:rPr>
            <w:rStyle w:val="Hyperlink"/>
          </w:rPr>
          <w:t>https://www.20087.com/6/76/ShuangMaLaiXianYaAnHangYeQianJing.html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马树脂的合成原理、间苯撑双马来酰亚胺、双马来酰亚胺树脂的常用合成方法、双马来酰亚胺固化催化剂、双马来酰亚胺固体、双马来酰亚胺固化反应机理、双马来酰亚胺可以跟氨基反应么、双马来酰亚胺有毒吗、双马来酰亚胺树脂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6f9303ceb4439" w:history="1">
      <w:r>
        <w:rPr>
          <w:rStyle w:val="Hyperlink"/>
        </w:rPr>
        <w:t>2026-2032年全球与中国双马来酰亚胺行业发展研究及行业前景分析报告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angMaLaiXianYaAnHangYeQianJing.html" TargetMode="External" Id="R658435292ef7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angMaLaiXianYaAnHangYeQianJing.html" TargetMode="External" Id="Rc906f9303ceb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2025-12-29T23:17:55Z</dcterms:created>
  <dcterms:modified xsi:type="dcterms:W3CDTF">2025-12-30T00:17:55Z</dcterms:modified>
  <dc:subject>2026-2032年全球与中国双马来酰亚胺行业发展研究及行业前景分析报告</dc:subject>
  <dc:title>2026-2032年全球与中国双马来酰亚胺行业发展研究及行业前景分析报告</dc:title>
  <cp:keywords>2026-2032年全球与中国双马来酰亚胺行业发展研究及行业前景分析报告</cp:keywords>
  <dc:description>2026-2032年全球与中国双马来酰亚胺行业发展研究及行业前景分析报告</dc:description>
</cp:coreProperties>
</file>