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5f86e45e74d5c" w:history="1">
              <w:r>
                <w:rPr>
                  <w:rStyle w:val="Hyperlink"/>
                </w:rPr>
                <w:t>2026-2032年中国双层微球行业现状调研及发展前景预测报告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5f86e45e74d5c" w:history="1">
              <w:r>
                <w:rPr>
                  <w:rStyle w:val="Hyperlink"/>
                </w:rPr>
                <w:t>2026-2032年中国双层微球行业现状调研及发展前景预测报告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5f86e45e74d5c" w:history="1">
                <w:r>
                  <w:rPr>
                    <w:rStyle w:val="Hyperlink"/>
                  </w:rPr>
                  <w:t>https://www.20087.com/8/66/ShuangCengWeiQiuShiChangQianJing.html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微球是一类具有核-壳-壳或多层包覆结构的微米级功能颗粒，主要应用于药物递送、医学影像造影、化妆品缓释及高性能复合材料增强等领域。典型结构包括聚合物-脂质、无机-有机或全无机多层体系，通过层层自组装、微流控或乳液界面反应等技术制备，可实现对活性成分的时空可控释放、靶向富集或环境响应性触发。在生物医药方向，双层微球用于包载化疗药物与免疫佐剂，外层提供长循环特性，内层实现肿瘤微环境响应释放；在日化行业，则用于包裹香精、维生素或防晒剂，提升稳定性与肤感。然而，双层微球的大规模制备仍面临工艺复杂、批次重复性差、成本高昂等挑战，尤其在保持各层结构完整性的同时实现高载药量难度较大。此外，体内代谢路径与长期生物安全性数据尚不充分，制约了临床转化进程。</w:t>
      </w:r>
      <w:r>
        <w:rPr>
          <w:rFonts w:hint="eastAsia"/>
        </w:rPr>
        <w:br/>
      </w:r>
      <w:r>
        <w:rPr>
          <w:rFonts w:hint="eastAsia"/>
        </w:rPr>
        <w:t>　　双层微球的未来发展将聚焦于精准功能化、智能制造与跨领域融合。在结构设计上，引入刺激响应性材料（如pH敏感聚合物、酶可降解肽链）可构建“逻辑门控”释放系统，实现多重信号协同触发的智能递送。制备工艺方面，连续流微反应器与AI驱动的工艺参数优化将提升生产均一性与可放大性，降低产业化门槛。在应用拓展上，双层微球有望进入组织工程领域，作为3D生物打印的“活墨水”单元，外层支持细胞黏附，内层缓释生长因子；在农业领域，则可用于农药或微生物菌剂的双阶段释放，提高利用效率并减少环境污染。监管科学也将同步发展，建立针对多层微球的理化表征、体内外释放动力学及毒理评估标准体系，加速安全有效产品的审批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5f86e45e74d5c" w:history="1">
        <w:r>
          <w:rPr>
            <w:rStyle w:val="Hyperlink"/>
          </w:rPr>
          <w:t>2026-2032年中国双层微球行业现状调研及发展前景预测报告</w:t>
        </w:r>
      </w:hyperlink>
      <w:r>
        <w:rPr>
          <w:rFonts w:hint="eastAsia"/>
        </w:rPr>
        <w:t>》通过严谨的分析、翔实的数据及直观的图表，系统解析了双层微球行业的市场规模、需求变化、价格波动及产业链结构。报告全面评估了当前双层微球市场现状，科学预测了未来市场前景与发展趋势，重点剖析了双层微球细分市场的机遇与挑战。同时，报告对双层微球重点企业的竞争地位及市场集中度进行了评估，为双层微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按照不同产品类型，双层微球主要可以分为如下几个类别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中国不同产品类型双层微球增长趋势2021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聚合物双层微球</w:t>
      </w:r>
      <w:r>
        <w:rPr>
          <w:rFonts w:hint="eastAsia"/>
        </w:rPr>
        <w:br/>
      </w:r>
      <w:r>
        <w:rPr>
          <w:rFonts w:hint="eastAsia"/>
        </w:rPr>
        <w:t>　　　　1.2.3 金属双层微球</w:t>
      </w:r>
      <w:r>
        <w:rPr>
          <w:rFonts w:hint="eastAsia"/>
        </w:rPr>
        <w:br/>
      </w:r>
      <w:r>
        <w:rPr>
          <w:rFonts w:hint="eastAsia"/>
        </w:rPr>
        <w:t>　　　　1.2.4 陶瓷双层微球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从不同应用，双层微球主要包括如下几个方面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中国不同应用双层微球增长趋势2021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</w:t>
      </w:r>
      <w:r>
        <w:rPr>
          <w:rFonts w:hint="eastAsia"/>
        </w:rPr>
        <w:br/>
      </w:r>
      <w:r>
        <w:rPr>
          <w:rFonts w:hint="eastAsia"/>
        </w:rPr>
        <w:t>　　　　1.3.3 生物研究与开发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中国双层微球发展现状及未来趋势（2021-2032）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中国市场双层微球收入及增长率（2021-2032）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中国市场双层微球销量及增长率（2021-2032）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中国市场主要双层微球厂商分析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中国市场主要厂商双层微球销量及市场占有率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中国市场主要厂商双层微球销量（2021-2026）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中国市场主要厂商双层微球销量市场份额（2021-2026）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中国市场主要厂商双层微球收入及市场占有率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中国市场主要厂商双层微球收入（2021-2026）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中国市场主要厂商双层微球收入市场份额（2021-2026）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2025年中国市场主要厂商双层微球收入排名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中国市场主要厂商双层微球价格（2021-2026）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中国市场主要厂商双层微球总部及产地分布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中国市场主要厂商成立时间及双层微球商业化日期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中国市场主要厂商双层微球产品类型及应用</w:t>
      </w:r>
      <w:r>
        <w:rPr>
          <w:rFonts w:hint="eastAsia"/>
        </w:rPr>
        <w:br/>
      </w:r>
      <w:r>
        <w:rPr>
          <w:rFonts w:hint="eastAsia"/>
        </w:rPr>
        <w:t>　　2.7 双层微球行业集中度、竞争程度分析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双层微球行业集中度分析：2025年中国Top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中国市场双层微球第一梯队、第二梯队和第三梯队厂商（品牌）及2025年市场份额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不同产品类型双层微球分析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中国市场不同产品类型双层微球销量（2021-2032）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中国市场不同产品类型双层微球销量及市场份额（2021-2026）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中国市场不同产品类型双层微球销量预测（2027-2032）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中国市场不同产品类型双层微球规模（2021-2032）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中国市场不同产品类型双层微球规模及市场份额（2021-2026）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中国市场不同产品类型双层微球规模预测（2027-2032）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中国市场不同产品类型双层微球价格走势（2021-2032）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不同应用双层微球分析</w:t>
      </w:r>
      <w:r>
        <w:rPr>
          <w:rFonts w:hint="eastAsia"/>
        </w:rPr>
        <w:br/>
      </w:r>
      <w:r>
        <w:rPr>
          <w:rFonts w:hint="eastAsia"/>
        </w:rPr>
        <w:t>　　5.1 中国市场不同应用双层微球销量（2021-2032）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中国市场不同应用双层微球销量及市场份额（2021-2026）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中国市场不同应用双层微球销量预测（2027-2032）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中国市场不同应用双层微球规模（2021-2032）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中国市场不同应用双层微球规模及市场份额（2021-2026）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中国市场不同应用双层微球规模预测（2027-2032）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中国市场不同应用双层微球价格走势（2021-2032）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双层微球行业发展分析---发展趋势</w:t>
      </w:r>
      <w:r>
        <w:rPr>
          <w:rFonts w:hint="eastAsia"/>
        </w:rPr>
        <w:br/>
      </w:r>
      <w:r>
        <w:rPr>
          <w:rFonts w:hint="eastAsia"/>
        </w:rPr>
        <w:t>　　6.2 双层微球行业发展分析---厂商壁垒</w:t>
      </w:r>
      <w:r>
        <w:rPr>
          <w:rFonts w:hint="eastAsia"/>
        </w:rPr>
        <w:br/>
      </w:r>
      <w:r>
        <w:rPr>
          <w:rFonts w:hint="eastAsia"/>
        </w:rPr>
        <w:t>　　6.3 双层微球行业发展分析---驱动因素</w:t>
      </w:r>
      <w:r>
        <w:rPr>
          <w:rFonts w:hint="eastAsia"/>
        </w:rPr>
        <w:br/>
      </w:r>
      <w:r>
        <w:rPr>
          <w:rFonts w:hint="eastAsia"/>
        </w:rPr>
        <w:t>　　6.4 双层微球行业发展分析---制约因素</w:t>
      </w:r>
      <w:r>
        <w:rPr>
          <w:rFonts w:hint="eastAsia"/>
        </w:rPr>
        <w:br/>
      </w:r>
      <w:r>
        <w:rPr>
          <w:rFonts w:hint="eastAsia"/>
        </w:rPr>
        <w:t>　　6.5 双层微球中国企业SWOT分析</w:t>
      </w:r>
      <w:r>
        <w:rPr>
          <w:rFonts w:hint="eastAsia"/>
        </w:rPr>
        <w:br/>
      </w:r>
      <w:r>
        <w:rPr>
          <w:rFonts w:hint="eastAsia"/>
        </w:rPr>
        <w:t>　　6.6 双层微球行业发展分析---行业政策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双层微球行业产业链简介</w:t>
      </w:r>
      <w:r>
        <w:rPr>
          <w:rFonts w:hint="eastAsia"/>
        </w:rPr>
        <w:br/>
      </w:r>
      <w:r>
        <w:rPr>
          <w:rFonts w:hint="eastAsia"/>
        </w:rPr>
        <w:t>　　7.2 双层微球产业链分析-上游</w:t>
      </w:r>
      <w:r>
        <w:rPr>
          <w:rFonts w:hint="eastAsia"/>
        </w:rPr>
        <w:br/>
      </w:r>
      <w:r>
        <w:rPr>
          <w:rFonts w:hint="eastAsia"/>
        </w:rPr>
        <w:t>　　7.3 双层微球产业链分析-中游</w:t>
      </w:r>
      <w:r>
        <w:rPr>
          <w:rFonts w:hint="eastAsia"/>
        </w:rPr>
        <w:br/>
      </w:r>
      <w:r>
        <w:rPr>
          <w:rFonts w:hint="eastAsia"/>
        </w:rPr>
        <w:t>　　7.4 双层微球产业链分析-下游</w:t>
      </w:r>
      <w:r>
        <w:rPr>
          <w:rFonts w:hint="eastAsia"/>
        </w:rPr>
        <w:br/>
      </w:r>
      <w:r>
        <w:rPr>
          <w:rFonts w:hint="eastAsia"/>
        </w:rPr>
        <w:t>　　7.5 双层微球行业采购模式</w:t>
      </w:r>
      <w:r>
        <w:rPr>
          <w:rFonts w:hint="eastAsia"/>
        </w:rPr>
        <w:br/>
      </w:r>
      <w:r>
        <w:rPr>
          <w:rFonts w:hint="eastAsia"/>
        </w:rPr>
        <w:t>　　7.6 双层微球行业生产模式</w:t>
      </w:r>
      <w:r>
        <w:rPr>
          <w:rFonts w:hint="eastAsia"/>
        </w:rPr>
        <w:br/>
      </w:r>
      <w:r>
        <w:rPr>
          <w:rFonts w:hint="eastAsia"/>
        </w:rPr>
        <w:t>　　7.7 双层微球行业销售模式及销售渠道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中国本土双层微球产能、产量分析</w:t>
      </w:r>
      <w:r>
        <w:rPr>
          <w:rFonts w:hint="eastAsia"/>
        </w:rPr>
        <w:br/>
      </w:r>
      <w:r>
        <w:rPr>
          <w:rFonts w:hint="eastAsia"/>
        </w:rPr>
        <w:t>　　8.1 中国双层微球供需现状及预测（2021-2032）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中国双层微球产能、产量、产能利用率及发展趋势（2021-2032）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中国双层微球产量、市场需求量及发展趋势（2021-2032）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中国双层微球进出口分析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中国市场双层微球主要进口来源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中国市场双层微球主要出口目的地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不同产品类型双层微球市场规模2021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不同应用双层微球市场规模2021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中国市场主要厂商双层微球销量（2021-2026）&amp;（千克）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中国市场主要厂商双层微球销量市场份额（2021-2026）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中国市场主要厂商双层微球收入（2021-2026）&amp;（万元）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中国市场主要厂商双层微球收入份额（2021-2026）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2025年中国主要生产商双层微球收入排名（万元）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中国市场主要厂商双层微球价格（2021-2026）&amp;（元/千克）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中国市场主要厂商双层微球总部及产地分布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中国市场主要厂商成立时间及双层微球商业化日期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中国市场主要厂商双层微球产品类型及应用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2025年中国市场双层微球主要厂商市场地位（第一梯队、第二梯队和第三梯队）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双层微球市场投资、并购等现状分析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双层微球生产基地、总部、竞争对手及市场地位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中国市场不同产品类型双层微球销量（2021-2026）&amp;（千克）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中国市场不同产品类型双层微球销量市场份额（2021-2026）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中国市场不同产品类型双层微球销量预测（2027-2032）&amp;（千克）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中国市场不同产品类型双层微球销量市场份额预测（2027-2032）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中国市场不同产品类型双层微球规模（2021-2026）&amp;（万元）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中国市场不同产品类型双层微球规模市场份额（2021-2026）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中国市场不同产品类型双层微球规模预测（2027-2032）&amp;（万元）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中国市场不同产品类型双层微球规模市场份额预测（2027-2032）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中国市场不同应用双层微球销量（2021-2026）&amp;（千克）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中国市场不同应用双层微球销量市场份额（2021-2026）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中国市场不同应用双层微球销量预测（2027-2032）&amp;（千克）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中国市场不同应用双层微球销量市场份额预测（2027-2032）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中国市场不同应用双层微球规模（2021-2026）&amp;（万元）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中国市场不同应用双层微球规模市场份额（2021-2026）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中国市场不同应用双层微球规模预测（2027-2032）&amp;（万元）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中国市场不同应用双层微球规模市场份额预测（2027-2032）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双层微球行业发展分析---发展趋势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双层微球行业发展分析---厂商壁垒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双层微球行业发展分析---驱动因素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双层微球行业发展分析---制约因素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双层微球行业相关重点政策一览</w:t>
      </w:r>
      <w:r>
        <w:rPr>
          <w:rFonts w:hint="eastAsia"/>
        </w:rPr>
        <w:br/>
      </w:r>
      <w:r>
        <w:rPr>
          <w:rFonts w:hint="eastAsia"/>
        </w:rPr>
        <w:t>　　表 85： 双层微球行业供应链分析</w:t>
      </w:r>
      <w:r>
        <w:rPr>
          <w:rFonts w:hint="eastAsia"/>
        </w:rPr>
        <w:br/>
      </w:r>
      <w:r>
        <w:rPr>
          <w:rFonts w:hint="eastAsia"/>
        </w:rPr>
        <w:t>　　表 86： 双层微球上游原料供应商</w:t>
      </w:r>
      <w:r>
        <w:rPr>
          <w:rFonts w:hint="eastAsia"/>
        </w:rPr>
        <w:br/>
      </w:r>
      <w:r>
        <w:rPr>
          <w:rFonts w:hint="eastAsia"/>
        </w:rPr>
        <w:t>　　表 87： 双层微球行业主要下游客户</w:t>
      </w:r>
      <w:r>
        <w:rPr>
          <w:rFonts w:hint="eastAsia"/>
        </w:rPr>
        <w:br/>
      </w:r>
      <w:r>
        <w:rPr>
          <w:rFonts w:hint="eastAsia"/>
        </w:rPr>
        <w:t>　　表 88： 双层微球典型经销商</w:t>
      </w:r>
      <w:r>
        <w:rPr>
          <w:rFonts w:hint="eastAsia"/>
        </w:rPr>
        <w:br/>
      </w:r>
      <w:r>
        <w:rPr>
          <w:rFonts w:hint="eastAsia"/>
        </w:rPr>
        <w:t>　　表 89： 中国双层微球产量、销量、进口量及出口量（2021-2026）&amp;（千克）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中国双层微球产量、销量、进口量及出口量预测（2027-2032）&amp;（千克）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中国市场双层微球主要进口来源</w:t>
      </w:r>
      <w:r>
        <w:rPr>
          <w:rFonts w:hint="eastAsia"/>
        </w:rPr>
        <w:br/>
      </w:r>
      <w:r>
        <w:rPr>
          <w:rFonts w:hint="eastAsia"/>
        </w:rPr>
        <w:t>　　表 92： 中国市场双层微球主要出口目的地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双层微球产品图片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中国不同产品类型双层微球市场规模市场份额2025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聚合物双层微球产品图片</w:t>
      </w:r>
      <w:r>
        <w:rPr>
          <w:rFonts w:hint="eastAsia"/>
        </w:rPr>
        <w:br/>
      </w:r>
      <w:r>
        <w:rPr>
          <w:rFonts w:hint="eastAsia"/>
        </w:rPr>
        <w:t>　　图 4： 金属双层微球产品图片</w:t>
      </w:r>
      <w:r>
        <w:rPr>
          <w:rFonts w:hint="eastAsia"/>
        </w:rPr>
        <w:br/>
      </w:r>
      <w:r>
        <w:rPr>
          <w:rFonts w:hint="eastAsia"/>
        </w:rPr>
        <w:t>　　图 5： 陶瓷双层微球产品图片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中国不同应用双层微球市场份额2025 &amp; 2032</w:t>
      </w:r>
      <w:r>
        <w:rPr>
          <w:rFonts w:hint="eastAsia"/>
        </w:rPr>
        <w:br/>
      </w:r>
      <w:r>
        <w:rPr>
          <w:rFonts w:hint="eastAsia"/>
        </w:rPr>
        <w:t>　　图 8： 药物</w:t>
      </w:r>
      <w:r>
        <w:rPr>
          <w:rFonts w:hint="eastAsia"/>
        </w:rPr>
        <w:br/>
      </w:r>
      <w:r>
        <w:rPr>
          <w:rFonts w:hint="eastAsia"/>
        </w:rPr>
        <w:t>　　图 9： 生物研究与开发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中国市场双层微球市场规模，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中国市场双层微球收入及增长率（2021-2032）&amp;（万元）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中国市场双层微球销量及增长率（2021-2032）&amp;（千克）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2025年中国市场主要厂商双层微球销量市场份额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2025年中国市场主要厂商双层微球收入市场份额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2025年中国市场前五大厂商双层微球市场份额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2025年中国市场双层微球第一梯队、第二梯队和第三梯队厂商（品牌）及市场份额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中国市场不同产品类型双层微球价格走势（2021-2032）&amp;（元/千克）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中国市场不同应用双层微球价格走势（2021-2032）&amp;（元/千克）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双层微球中国企业SWOT分析</w:t>
      </w:r>
      <w:r>
        <w:rPr>
          <w:rFonts w:hint="eastAsia"/>
        </w:rPr>
        <w:br/>
      </w:r>
      <w:r>
        <w:rPr>
          <w:rFonts w:hint="eastAsia"/>
        </w:rPr>
        <w:t>　　图 22： 双层微球产业链</w:t>
      </w:r>
      <w:r>
        <w:rPr>
          <w:rFonts w:hint="eastAsia"/>
        </w:rPr>
        <w:br/>
      </w:r>
      <w:r>
        <w:rPr>
          <w:rFonts w:hint="eastAsia"/>
        </w:rPr>
        <w:t>　　图 23： 双层微球行业采购模式分析</w:t>
      </w:r>
      <w:r>
        <w:rPr>
          <w:rFonts w:hint="eastAsia"/>
        </w:rPr>
        <w:br/>
      </w:r>
      <w:r>
        <w:rPr>
          <w:rFonts w:hint="eastAsia"/>
        </w:rPr>
        <w:t>　　图 24： 双层微球行业生产模式分析</w:t>
      </w:r>
      <w:r>
        <w:rPr>
          <w:rFonts w:hint="eastAsia"/>
        </w:rPr>
        <w:br/>
      </w:r>
      <w:r>
        <w:rPr>
          <w:rFonts w:hint="eastAsia"/>
        </w:rPr>
        <w:t>　　图 25： 双层微球行业销售模式分析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中国双层微球产能、产量、产能利用率及发展趋势（2021-2032）&amp;（千克）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中国双层微球产量、市场需求量及发展趋势（2021-2032）&amp;（千克）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5f86e45e74d5c" w:history="1">
        <w:r>
          <w:rPr>
            <w:rStyle w:val="Hyperlink"/>
          </w:rPr>
          <w:t>2026-2032年中国双层微球行业现状调研及发展前景预测报告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5f86e45e74d5c" w:history="1">
        <w:r>
          <w:rPr>
            <w:rStyle w:val="Hyperlink"/>
          </w:rPr>
          <w:t>https://www.20087.com/8/66/ShuangCengWeiQiuShiChangQianJing.html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热点：介入微球是什么、双层微胶囊、中空微球、多孔微球、国产微球与国外微球的差距、双层微孔消声器结构图、微球图片、微球2.0、多孔微球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40e5b19cd4aa9" w:history="1">
      <w:r>
        <w:rPr>
          <w:rStyle w:val="Hyperlink"/>
        </w:rPr>
        <w:t>2026-2032年中国双层微球行业现状调研及发展前景预测报告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uangCengWeiQiuShiChangQianJing.html" TargetMode="External" Id="R9d45f86e45e7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uangCengWeiQiuShiChangQianJing.html" TargetMode="External" Id="R34240e5b19cd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2026-01-17T05:15:37Z</dcterms:created>
  <dcterms:modified xsi:type="dcterms:W3CDTF">2026-01-17T06:15:37Z</dcterms:modified>
  <dc:subject>2026-2032年中国双层微球行业现状调研及发展前景预测报告</dc:subject>
  <dc:title>2026-2032年中国双层微球行业现状调研及发展前景预测报告</dc:title>
  <cp:keywords>2026-2032年中国双层微球行业现状调研及发展前景预测报告</cp:keywords>
  <dc:description>2026-2032年中国双层微球行业现状调研及发展前景预测报告</dc:description>
</cp:coreProperties>
</file>