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99bbbe9a4c6f" w:history="1">
              <w:r>
                <w:rPr>
                  <w:rStyle w:val="Hyperlink"/>
                </w:rPr>
                <w:t>2025-2031年全球与中国广告级反光膜行业调研及趋势预测报告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99bbbe9a4c6f" w:history="1">
              <w:r>
                <w:rPr>
                  <w:rStyle w:val="Hyperlink"/>
                </w:rPr>
                <w:t>2025-2031年全球与中国广告级反光膜行业调研及趋势预测报告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99bbbe9a4c6f" w:history="1">
                <w:r>
                  <w:rPr>
                    <w:rStyle w:val="Hyperlink"/>
                  </w:rPr>
                  <w:t>https://www.20087.com/8/56/GuangGaoJiFanGuangMoDeFaZhanQuShi.html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级反光膜作为一种特殊的印刷材料，广泛应用于户外广告、交通标志、安全警示标识等领域，因其在夜间或低光环境下的高可见性而备受欢迎。目前，反光膜不断推陈出新，如高亮度、耐候性强、可打印分辨率高的产品，满足了市场对视觉效果和耐久性的双重需求。同时，环保型反光膜的研发，如无溶剂型产品，正成为行业发展的新趋势，响应环保要求。</w:t>
      </w:r>
      <w:r>
        <w:rPr>
          <w:rFonts w:hint="eastAsia"/>
        </w:rPr>
        <w:br/>
      </w:r>
      <w:r>
        <w:rPr>
          <w:rFonts w:hint="eastAsia"/>
        </w:rPr>
        <w:t>　　未来，广告级反光膜的发展将聚焦于技术创新和绿色环保。一方面，随着数字印刷技术的进步，反光膜将更加注重与UV、Eco-solvent等环保油墨的兼容性，实现更高质量的印刷效果和更快的生产效率。另一方面，智能化反光膜的探索，如结合物联网技术的智能标识，能够实现动态信息显示和远程管理，拓宽了反光膜的应用场景。此外，可持续性将是不可忽视的趋势，通过生物基材料的开发和回收利用技术的提升，减少对环境的负担，符合全球绿色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99bbbe9a4c6f" w:history="1">
        <w:r>
          <w:rPr>
            <w:rStyle w:val="Hyperlink"/>
          </w:rPr>
          <w:t>2025-2031年全球与中国广告级反光膜行业调研及趋势预测报告</w:t>
        </w:r>
      </w:hyperlink>
      <w:r>
        <w:rPr>
          <w:rFonts w:hint="eastAsia"/>
        </w:rPr>
        <w:t>》从市场规模、需求变化及价格动态等维度，系统解析了广告级反光膜行业的现状与发展趋势。报告深入分析了广告级反光膜产业链各环节，科学预测了市场前景与技术发展方向，同时聚焦广告级反光膜细分市场特点及重点企业的经营表现，揭示了广告级反光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按产品类型细分，全球广告级反光膜市场规模2020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玻璃珠型</w:t>
      </w:r>
      <w:r>
        <w:rPr>
          <w:rFonts w:hint="eastAsia"/>
        </w:rPr>
        <w:br/>
      </w:r>
      <w:r>
        <w:rPr>
          <w:rFonts w:hint="eastAsia"/>
        </w:rPr>
        <w:t>　　　　1.3.3 微棱镜型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按应用细分，全球广告级反光膜市场规模2020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广告</w:t>
      </w:r>
      <w:r>
        <w:rPr>
          <w:rFonts w:hint="eastAsia"/>
        </w:rPr>
        <w:br/>
      </w:r>
      <w:r>
        <w:rPr>
          <w:rFonts w:hint="eastAsia"/>
        </w:rPr>
        <w:t>　　　　1.4.3 路标</w:t>
      </w:r>
      <w:r>
        <w:rPr>
          <w:rFonts w:hint="eastAsia"/>
        </w:rPr>
        <w:br/>
      </w:r>
      <w:r>
        <w:rPr>
          <w:rFonts w:hint="eastAsia"/>
        </w:rPr>
        <w:t>　　　　1.4.4 交通及通讯设施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广告级反光膜行业发展总体概况</w:t>
      </w:r>
      <w:r>
        <w:rPr>
          <w:rFonts w:hint="eastAsia"/>
        </w:rPr>
        <w:br/>
      </w:r>
      <w:r>
        <w:rPr>
          <w:rFonts w:hint="eastAsia"/>
        </w:rPr>
        <w:t>　　　　1.5.2 广告级反光膜行业发展主要特点</w:t>
      </w:r>
      <w:r>
        <w:rPr>
          <w:rFonts w:hint="eastAsia"/>
        </w:rPr>
        <w:br/>
      </w:r>
      <w:r>
        <w:rPr>
          <w:rFonts w:hint="eastAsia"/>
        </w:rPr>
        <w:t>　　　　1.5.3 广告级反光膜行业发展影响因素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全球市场，近三年广告级反光膜主要企业占有率及排名（按销量）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近三年广告级反光膜主要企业在国际市场占有率（按销量，2020-2025）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2025年广告级反光膜主要企业在国际市场排名（按销量）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近三年全球市场主要企业广告级反光膜销量（2020-2025）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全球市场，近三年广告级反光膜主要企业占有率及排名（按收入）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近三年广告级反光膜主要企业在国际市场占有率（按收入，2020-2025）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2025年广告级反光膜主要企业在国际市场排名（按收入）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近三年全球市场主要企业广告级反光膜销售收入（2020-2025）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全球市场，近三年主要企业广告级反光膜销售价格（2020-2025）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中国市场，近三年广告级反光膜主要企业占有率及排名（按销量）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近三年广告级反光膜主要企业在中国市场占有率（按销量，2020-2025）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2025年广告级反光膜主要企业在中国市场排名（按销量）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近三年中国市场主要企业广告级反光膜销量（2020-2025）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中国市场，近三年广告级反光膜主要企业占有率及排名（按收入）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近三年广告级反光膜主要企业在中国市场占有率（按收入，2020-2025）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2025年广告级反光膜主要企业在中国市场排名（按收入）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近三年中国市场主要企业广告级反光膜销售收入（2020-2025）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全球主要厂商广告级反光膜总部及产地分布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全球主要厂商成立时间及广告级反光膜商业化日期</w:t>
      </w:r>
      <w:r>
        <w:rPr>
          <w:rFonts w:hint="eastAsia"/>
        </w:rPr>
        <w:br/>
      </w:r>
      <w:r>
        <w:rPr>
          <w:rFonts w:hint="eastAsia"/>
        </w:rPr>
        <w:t>　　2.8 全球主要厂商广告级反光膜产品类型及应用</w:t>
      </w:r>
      <w:r>
        <w:rPr>
          <w:rFonts w:hint="eastAsia"/>
        </w:rPr>
        <w:br/>
      </w:r>
      <w:r>
        <w:rPr>
          <w:rFonts w:hint="eastAsia"/>
        </w:rPr>
        <w:t>　　2.9 广告级反光膜行业集中度、竞争程度分析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广告级反光膜行业集中度分析：2025年全球Top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全球广告级反光膜第一梯队、第二梯队和第三梯队生产商（品牌）及市场份额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全球广告级反光膜总体规模分析</w:t>
      </w:r>
      <w:r>
        <w:rPr>
          <w:rFonts w:hint="eastAsia"/>
        </w:rPr>
        <w:br/>
      </w:r>
      <w:r>
        <w:rPr>
          <w:rFonts w:hint="eastAsia"/>
        </w:rPr>
        <w:t>　　3.1 全球广告级反光膜供需现状及预测（2020-2031）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全球广告级反光膜产能、产量、产能利用率及发展趋势（2020-2031）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全球广告级反光膜产量、需求量及发展趋势（2020-2031）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全球主要地区广告级反光膜产量及发展趋势（2020-2031）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全球主要地区广告级反光膜产量（2020-2025）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全球主要地区广告级反光膜产量（2025-2031）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全球主要地区广告级反光膜产量市场份额（2020-2031）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中国广告级反光膜供需现状及预测（2020-2031）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中国广告级反光膜产能、产量、产能利用率及发展趋势（2020-2031）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中国广告级反光膜产量、市场需求量及发展趋势（2020-2031）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全球广告级反光膜销量及销售额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全球市场广告级反光膜销售额（2020-2031）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全球市场广告级反光膜销量（2020-2031）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全球市场广告级反光膜价格趋势（2020-2031）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全球广告级反光膜主要地区分析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全球主要地区广告级反光膜市场规模分析：2020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全球主要地区广告级反光膜销售收入及市场份额（2020-2025年）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全球主要地区广告级反光膜销售收入预测（2025-2031年）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全球主要地区广告级反光膜销量分析：2020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全球主要地区广告级反光膜销量及市场份额（2020-2025年）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全球主要地区广告级反光膜销量及市场份额预测（2025-2031年）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北美市场广告级反光膜销量、收入及增长率（2020-2031）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欧洲市场广告级反光膜销量、收入及增长率（2020-2031）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中国市场广告级反光膜销量、收入及增长率（2020-2031）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日本市场广告级反光膜销量、收入及增长率（2020-2031）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东南亚市场广告级反光膜销量、收入及增长率（2020-2031）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印度市场广告级反光膜销量、收入及增长率（2020-2031）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广告级反光膜销量、收入、价格及毛利率（2020-2025）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不同产品类型广告级反光膜分析</w:t>
      </w:r>
      <w:r>
        <w:rPr>
          <w:rFonts w:hint="eastAsia"/>
        </w:rPr>
        <w:br/>
      </w:r>
      <w:r>
        <w:rPr>
          <w:rFonts w:hint="eastAsia"/>
        </w:rPr>
        <w:t>　　6.1 全球不同产品类型广告级反光膜销量（2020-2031）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全球不同产品类型广告级反光膜销量及市场份额（2020-2025）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全球不同产品类型广告级反光膜销量预测（2025-2031）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全球不同产品类型广告级反光膜收入（2020-2031）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全球不同产品类型广告级反光膜收入及市场份额（2020-2025）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全球不同产品类型广告级反光膜收入预测（2025-2031）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全球不同产品类型广告级反光膜价格走势（2020-2031）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不同应用广告级反光膜分析</w:t>
      </w:r>
      <w:r>
        <w:rPr>
          <w:rFonts w:hint="eastAsia"/>
        </w:rPr>
        <w:br/>
      </w:r>
      <w:r>
        <w:rPr>
          <w:rFonts w:hint="eastAsia"/>
        </w:rPr>
        <w:t>　　7.1 全球不同应用广告级反光膜销量（2020-2031）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全球不同应用广告级反光膜销量及市场份额（2020-2025）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全球不同应用广告级反光膜销量预测（2025-2031）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全球不同应用广告级反光膜收入（2020-2031）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全球不同应用广告级反光膜收入及市场份额（2020-2025）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全球不同应用广告级反光膜收入预测（2025-2031）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全球不同应用广告级反光膜价格走势（2020-2031）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广告级反光膜行业发展趋势</w:t>
      </w:r>
      <w:r>
        <w:rPr>
          <w:rFonts w:hint="eastAsia"/>
        </w:rPr>
        <w:br/>
      </w:r>
      <w:r>
        <w:rPr>
          <w:rFonts w:hint="eastAsia"/>
        </w:rPr>
        <w:t>　　8.2 广告级反光膜行业主要驱动因素</w:t>
      </w:r>
      <w:r>
        <w:rPr>
          <w:rFonts w:hint="eastAsia"/>
        </w:rPr>
        <w:br/>
      </w:r>
      <w:r>
        <w:rPr>
          <w:rFonts w:hint="eastAsia"/>
        </w:rPr>
        <w:t>　　8.3 广告级反光膜中国企业SWOT分析</w:t>
      </w:r>
      <w:r>
        <w:rPr>
          <w:rFonts w:hint="eastAsia"/>
        </w:rPr>
        <w:br/>
      </w:r>
      <w:r>
        <w:rPr>
          <w:rFonts w:hint="eastAsia"/>
        </w:rPr>
        <w:t>　　8.4 中国广告级反光膜行业政策环境分析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广告级反光膜行业产业链简介</w:t>
      </w:r>
      <w:r>
        <w:rPr>
          <w:rFonts w:hint="eastAsia"/>
        </w:rPr>
        <w:br/>
      </w:r>
      <w:r>
        <w:rPr>
          <w:rFonts w:hint="eastAsia"/>
        </w:rPr>
        <w:t>　　　　9.1.1 广告级反光膜行业供应链分析</w:t>
      </w:r>
      <w:r>
        <w:rPr>
          <w:rFonts w:hint="eastAsia"/>
        </w:rPr>
        <w:br/>
      </w:r>
      <w:r>
        <w:rPr>
          <w:rFonts w:hint="eastAsia"/>
        </w:rPr>
        <w:t>　　　　9.1.2 广告级反光膜主要原料及供应情况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广告级反光膜行业主要下游客户</w:t>
      </w:r>
      <w:r>
        <w:rPr>
          <w:rFonts w:hint="eastAsia"/>
        </w:rPr>
        <w:br/>
      </w:r>
      <w:r>
        <w:rPr>
          <w:rFonts w:hint="eastAsia"/>
        </w:rPr>
        <w:t>　　9.2 广告级反光膜行业采购模式</w:t>
      </w:r>
      <w:r>
        <w:rPr>
          <w:rFonts w:hint="eastAsia"/>
        </w:rPr>
        <w:br/>
      </w:r>
      <w:r>
        <w:rPr>
          <w:rFonts w:hint="eastAsia"/>
        </w:rPr>
        <w:t>　　9.3 广告级反光膜行业生产模式</w:t>
      </w:r>
      <w:r>
        <w:rPr>
          <w:rFonts w:hint="eastAsia"/>
        </w:rPr>
        <w:br/>
      </w:r>
      <w:r>
        <w:rPr>
          <w:rFonts w:hint="eastAsia"/>
        </w:rPr>
        <w:t>　　9.4 广告级反光膜行业销售模式及销售渠道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按产品类型细分，全球广告级反光膜市场规模2020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按应用细分，全球广告级反光膜市场规模2020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广告级反光膜行业发展主要特点</w:t>
      </w:r>
      <w:r>
        <w:rPr>
          <w:rFonts w:hint="eastAsia"/>
        </w:rPr>
        <w:br/>
      </w:r>
      <w:r>
        <w:rPr>
          <w:rFonts w:hint="eastAsia"/>
        </w:rPr>
        <w:t>　　表4 广告级反光膜行业发展有利因素分析</w:t>
      </w:r>
      <w:r>
        <w:rPr>
          <w:rFonts w:hint="eastAsia"/>
        </w:rPr>
        <w:br/>
      </w:r>
      <w:r>
        <w:rPr>
          <w:rFonts w:hint="eastAsia"/>
        </w:rPr>
        <w:t>　　表5 广告级反光膜行业发展不利因素分析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进入广告级反光膜行业壁垒</w:t>
      </w:r>
      <w:r>
        <w:rPr>
          <w:rFonts w:hint="eastAsia"/>
        </w:rPr>
        <w:br/>
      </w:r>
      <w:r>
        <w:rPr>
          <w:rFonts w:hint="eastAsia"/>
        </w:rPr>
        <w:t>　　表7 近三年广告级反光膜主要企业在国际市场占有率（按销量，2020-2025）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2025年广告级反光膜主要企业在国际市场排名（按销量）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近三年全球市场主要企业广告级反光膜销量（2020-2025）&amp;（千平方米）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近三年广告级反光膜主要企业在国际市场占有率（按收入，2020-2025）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2025年广告级反光膜主要企业在国际市场排名（按收入）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近三年全球市场主要企业广告级反光膜销售收入（2020-2025）&amp;（万元）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近三年全球市场主要企业广告级反光膜销售价格（2020-2025）&amp;（元/平方米）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近三年广告级反光膜主要企业在中国市场占有率（按销量，2020-2025）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2025年广告级反光膜主要企业在中国市场排名（按销量）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近三年中国市场主要企业广告级反光膜销量（2020-2025）&amp;（千平方米）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近三年广告级反光膜主要企业在中国市场占有率（按收入，2020-2025）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2025年广告级反光膜主要企业在中国市场排名（按收入）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近三年中国市场主要企业广告级反光膜销售收入（2020-2025）&amp;（万元）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全球主要厂商广告级反光膜总部及产地分布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全球主要厂商成立时间及广告级反光膜商业化日期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全球主要厂商广告级反光膜产品类型及应用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2025年全球广告级反光膜主要厂商市场地位（第一梯队、第二梯队和第三梯队）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全球广告级反光膜市场投资、并购等现状分析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全球主要地区广告级反光膜产量增速（CAGR）：（2020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全球主要地区广告级反光膜产量（2020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全球主要地区广告级反光膜产量（2020-2025）&amp;（千平方米）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全球主要地区广告级反光膜产量（2025-2031）&amp;（千平方米）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全球主要地区广告级反光膜产量市场份额（2020-2025）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全球主要地区广告级反光膜产量（2025-2031）&amp;（千平方米）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全球主要地区广告级反光膜销售收入增速：（2020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全球主要地区广告级反光膜销售收入（2020-2025）&amp;（万元）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全球主要地区广告级反光膜销售收入市场份额（2020-2025）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全球主要地区广告级反光膜收入（2025-2031）&amp;（万元）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全球主要地区广告级反光膜收入市场份额（2025-2031）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全球主要地区广告级反光膜销量（千平方米）：2020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全球主要地区广告级反光膜销量（2020-2025）&amp;（千平方米）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全球主要地区广告级反光膜销量市场份额（2020-2025）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全球主要地区广告级反光膜销量（2025-2031）&amp;（千平方米）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全球主要地区广告级反光膜销量份额（2025-2031）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广告级反光膜生产基地、销售区域、竞争对手及市场地位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广告级反光膜产品规格、参数及市场应用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广告级反光膜销量（千平方米）、收入（万元）、价格（元/平方米）及毛利率（2020-2025）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全球不同产品类型广告级反光膜销量（2020-2025年）&amp;（千平方米）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表132 全球不同产品类型广告级反光膜销量市场份额（2020-2025）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全球不同产品类型广告级反光膜销量预测（2025-2031）&amp;（千平方米）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表134 全球市场不同产品类型广告级反光膜销量市场份额预测（2025-2031）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全球不同产品类型广告级反光膜收入（2020-2025年）&amp;（万元）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全球不同产品类型广告级反光膜收入市场份额（2020-2025）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全球不同产品类型广告级反光膜收入预测（2025-2031）&amp;（万元）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全球不同产品类型广告级反光膜收入市场份额预测（2025-2031）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全球不同应用广告级反光膜销量（2020-2025年）&amp;（千平方米）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表140 全球不同应用广告级反光膜销量市场份额（2020-2025）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全球不同应用广告级反光膜销量预测（2025-2031）&amp;（千平方米）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表142 全球市场不同应用广告级反光膜销量市场份额预测（2025-2031）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全球不同应用广告级反光膜收入（2020-2025年）&amp;（万元）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全球不同应用广告级反光膜收入市场份额（2020-2025）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全球不同应用广告级反光膜收入预测（2025-2031）&amp;（万元）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全球不同应用广告级反光膜收入市场份额预测（2025-2031）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广告级反光膜行业发展趋势</w:t>
      </w:r>
      <w:r>
        <w:rPr>
          <w:rFonts w:hint="eastAsia"/>
        </w:rPr>
        <w:br/>
      </w:r>
      <w:r>
        <w:rPr>
          <w:rFonts w:hint="eastAsia"/>
        </w:rPr>
        <w:t>　　表148 广告级反光膜行业主要驱动因素</w:t>
      </w:r>
      <w:r>
        <w:rPr>
          <w:rFonts w:hint="eastAsia"/>
        </w:rPr>
        <w:br/>
      </w:r>
      <w:r>
        <w:rPr>
          <w:rFonts w:hint="eastAsia"/>
        </w:rPr>
        <w:t>　　表149 广告级反光膜行业供应链分析</w:t>
      </w:r>
      <w:r>
        <w:rPr>
          <w:rFonts w:hint="eastAsia"/>
        </w:rPr>
        <w:br/>
      </w:r>
      <w:r>
        <w:rPr>
          <w:rFonts w:hint="eastAsia"/>
        </w:rPr>
        <w:t>　　表150 广告级反光膜上游原料供应商</w:t>
      </w:r>
      <w:r>
        <w:rPr>
          <w:rFonts w:hint="eastAsia"/>
        </w:rPr>
        <w:br/>
      </w:r>
      <w:r>
        <w:rPr>
          <w:rFonts w:hint="eastAsia"/>
        </w:rPr>
        <w:t>　　表151 广告级反光膜行业主要下游客户</w:t>
      </w:r>
      <w:r>
        <w:rPr>
          <w:rFonts w:hint="eastAsia"/>
        </w:rPr>
        <w:br/>
      </w:r>
      <w:r>
        <w:rPr>
          <w:rFonts w:hint="eastAsia"/>
        </w:rPr>
        <w:t>　　表152 广告级反光膜行业典型经销商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广告级反光膜产品图片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全球不同产品类型广告级反光膜销售额2020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全球不同产品类型广告级反光膜市场份额2024 VS 2025</w:t>
      </w:r>
      <w:r>
        <w:rPr>
          <w:rFonts w:hint="eastAsia"/>
        </w:rPr>
        <w:br/>
      </w:r>
      <w:r>
        <w:rPr>
          <w:rFonts w:hint="eastAsia"/>
        </w:rPr>
        <w:t>　　图4 玻璃珠型产品图片</w:t>
      </w:r>
      <w:r>
        <w:rPr>
          <w:rFonts w:hint="eastAsia"/>
        </w:rPr>
        <w:br/>
      </w:r>
      <w:r>
        <w:rPr>
          <w:rFonts w:hint="eastAsia"/>
        </w:rPr>
        <w:t>　　图5 微棱镜型产品图片</w:t>
      </w:r>
      <w:r>
        <w:rPr>
          <w:rFonts w:hint="eastAsia"/>
        </w:rPr>
        <w:br/>
      </w:r>
      <w:r>
        <w:rPr>
          <w:rFonts w:hint="eastAsia"/>
        </w:rPr>
        <w:t>　　图6 全球不同应用广告级反光膜销售额2020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全球不同应用广告级反光膜市场份额2024 VS 2025</w:t>
      </w:r>
      <w:r>
        <w:rPr>
          <w:rFonts w:hint="eastAsia"/>
        </w:rPr>
        <w:br/>
      </w:r>
      <w:r>
        <w:rPr>
          <w:rFonts w:hint="eastAsia"/>
        </w:rPr>
        <w:t>　　图8 广告</w:t>
      </w:r>
      <w:r>
        <w:rPr>
          <w:rFonts w:hint="eastAsia"/>
        </w:rPr>
        <w:br/>
      </w:r>
      <w:r>
        <w:rPr>
          <w:rFonts w:hint="eastAsia"/>
        </w:rPr>
        <w:t>　　图9 路标</w:t>
      </w:r>
      <w:r>
        <w:rPr>
          <w:rFonts w:hint="eastAsia"/>
        </w:rPr>
        <w:br/>
      </w:r>
      <w:r>
        <w:rPr>
          <w:rFonts w:hint="eastAsia"/>
        </w:rPr>
        <w:t>　　图10 交通及通讯设施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2025年全球前五大生产商广告级反光膜市场份额</w:t>
      </w:r>
      <w:r>
        <w:rPr>
          <w:rFonts w:hint="eastAsia"/>
        </w:rPr>
        <w:br/>
      </w:r>
      <w:r>
        <w:rPr>
          <w:rFonts w:hint="eastAsia"/>
        </w:rPr>
        <w:t>　　图13 2025年全球广告级反光膜第一梯队、第二梯队和第三梯队厂商及市场份额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全球广告级反光膜产能、产量、产能利用率及发展趋势（2020-2031）&amp;（千平方米）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全球广告级反光膜产量、需求量及发展趋势（2020-2031）&amp;（千平方米）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全球主要地区广告级反光膜产量市场份额（2020-2031）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中国广告级反光膜产能、产量、产能利用率及发展趋势（2020-2031）&amp;（千平方米）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中国广告级反光膜产量、市场需求量及发展趋势（2020-2031）&amp;（千平方米）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全球广告级反光膜市场销售额及增长率：（2020-2031）&amp;（万元）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全球市场广告级反光膜市场规模：2020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全球市场广告级反光膜价格趋势（2020-2031）&amp;（元/平方米）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全球主要地区广告级反光膜销售收入（2020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全球主要地区广告级反光膜销售收入市场份额（2024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北美市场广告级反光膜收入及增长率（2020-2031）&amp;（万元）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欧洲市场广告级反光膜收入及增长率（2020-2031）&amp;（万元）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中国市场广告级反光膜收入及增长率（2020-2031）&amp;（万元）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日本市场广告级反光膜收入及增长率（2020-2031）&amp;（万元）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东南亚市场广告级反光膜收入及增长率（2020-2031）&amp;（万元）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印度市场广告级反光膜销量及增长率（2020-2031）&amp;（千平方米）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印度市场广告级反光膜收入及增长率（2020-2031）&amp;（万元）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全球不同产品类型广告级反光膜价格走势（2020-2031）&amp;（元/平方米）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全球不同应用广告级反光膜价格走势（2020-2031）&amp;（元/平方米）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广告级反光膜中国企业SWOT分析</w:t>
      </w:r>
      <w:r>
        <w:rPr>
          <w:rFonts w:hint="eastAsia"/>
        </w:rPr>
        <w:br/>
      </w:r>
      <w:r>
        <w:rPr>
          <w:rFonts w:hint="eastAsia"/>
        </w:rPr>
        <w:t>　　图40 广告级反光膜产业链</w:t>
      </w:r>
      <w:r>
        <w:rPr>
          <w:rFonts w:hint="eastAsia"/>
        </w:rPr>
        <w:br/>
      </w:r>
      <w:r>
        <w:rPr>
          <w:rFonts w:hint="eastAsia"/>
        </w:rPr>
        <w:t>　　图41 广告级反光膜行业采购模式分析</w:t>
      </w:r>
      <w:r>
        <w:rPr>
          <w:rFonts w:hint="eastAsia"/>
        </w:rPr>
        <w:br/>
      </w:r>
      <w:r>
        <w:rPr>
          <w:rFonts w:hint="eastAsia"/>
        </w:rPr>
        <w:t>　　图42 广告级反光膜行业生产模式分析</w:t>
      </w:r>
      <w:r>
        <w:rPr>
          <w:rFonts w:hint="eastAsia"/>
        </w:rPr>
        <w:br/>
      </w:r>
      <w:r>
        <w:rPr>
          <w:rFonts w:hint="eastAsia"/>
        </w:rPr>
        <w:t>　　图43 广告级反光膜行业销售模式分析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99bbbe9a4c6f" w:history="1">
        <w:r>
          <w:rPr>
            <w:rStyle w:val="Hyperlink"/>
          </w:rPr>
          <w:t>2025-2031年全球与中国广告级反光膜行业调研及趋势预测报告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99bbbe9a4c6f" w:history="1">
        <w:r>
          <w:rPr>
            <w:rStyle w:val="Hyperlink"/>
          </w:rPr>
          <w:t>https://www.20087.com/8/56/GuangGaoJiFanGuangMoDeFaZhanQuShi.html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价格反光膜厂家、广告级反光膜分类与级别、广告反光膜可以贴车上吗、广告级反光膜用途、egp反光膜是几级膜、广告级反光膜的环境温度、普通反光膜、广告级反光膜厂家直销、喷绘反光膜和反光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3fbd89cc4ef9" w:history="1">
      <w:r>
        <w:rPr>
          <w:rStyle w:val="Hyperlink"/>
        </w:rPr>
        <w:t>2025-2031年全球与中国广告级反光膜行业调研及趋势预测报告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angGaoJiFanGuangMoDeFaZhanQuShi.html" TargetMode="External" Id="R62ce99bbbe9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angGaoJiFanGuangMoDeFaZhanQuShi.html" TargetMode="External" Id="R26aa3fbd89c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2025-05-09T06:29:00Z</dcterms:created>
  <dcterms:modified xsi:type="dcterms:W3CDTF">2025-05-09T07:29:00Z</dcterms:modified>
  <dc:subject>2025-2031年全球与中国广告级反光膜行业调研及趋势预测报告</dc:subject>
  <dc:title>2025-2031年全球与中国广告级反光膜行业调研及趋势预测报告</dc:title>
  <cp:keywords>2025-2031年全球与中国广告级反光膜行业调研及趋势预测报告</cp:keywords>
  <dc:description>2025-2031年全球与中国广告级反光膜行业调研及趋势预测报告</dc:description>
</cp:coreProperties>
</file>