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7757a0cdb48e0" w:history="1">
              <w:r>
                <w:rPr>
                  <w:rStyle w:val="Hyperlink"/>
                </w:rPr>
                <w:t>2025-2031年中国医用高分子材料市场调研与发展前景预测报告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7757a0cdb48e0" w:history="1">
              <w:r>
                <w:rPr>
                  <w:rStyle w:val="Hyperlink"/>
                </w:rPr>
                <w:t>2025-2031年中国医用高分子材料市场调研与发展前景预测报告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7757a0cdb48e0" w:history="1">
                <w:r>
                  <w:rPr>
                    <w:rStyle w:val="Hyperlink"/>
                  </w:rPr>
                  <w:t>https://www.20087.com/9/06/YiYongGaoFenZiCaiLiaoDeQianJing.html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在医疗器械、药物输送系统、组织工程和生物相容性植入物中扮演着核心角色。近年来，随着生物医学工程的进步和个性化医疗的兴起，对医用高分子材料的需求持续增长。然而，材料的生物相容性、机械性能和长期稳定性是行业面临的重大挑战，需要不断的技术创新和严格的临床试验验证。</w:t>
      </w:r>
      <w:r>
        <w:rPr>
          <w:rFonts w:hint="eastAsia"/>
        </w:rPr>
        <w:br/>
      </w:r>
      <w:r>
        <w:rPr>
          <w:rFonts w:hint="eastAsia"/>
        </w:rPr>
        <w:t>　　未来，医用高分子材料将更加注重生物功能性和智能响应性。研发将集中在开发具有靶向释放、自修复能力和生物响应性的智能材料。同时，3D打印技术将推动个性化植入物和组织工程支架的制造，满足患者个体化需求。此外，生物可降解材料和再生医学材料将获得更多的关注，以促进伤口愈合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7757a0cdb48e0" w:history="1">
        <w:r>
          <w:rPr>
            <w:rStyle w:val="Hyperlink"/>
          </w:rPr>
          <w:t>2025-2031年中国医用高分子材料市场调研与发展前景预测报告</w:t>
        </w:r>
      </w:hyperlink>
      <w:r>
        <w:rPr>
          <w:rFonts w:hint="eastAsia"/>
        </w:rPr>
        <w:t>》通过全面的行业调研，系统梳理了医用高分子材料产业链的各个环节，详细分析了医用高分子材料市场规模、需求变化及价格趋势。报告结合当前医用高分子材料行业现状，科学预测了市场前景与发展方向，并解读了重点企业的竞争格局、市场集中度及品牌表现。同时，报告对医用高分子材料细分市场进行了深入探讨，结合医用高分子材料技术现状与SWOT分析，揭示了医用高分子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医用高分子材料行业概述</w:t>
      </w:r>
      <w:r>
        <w:rPr>
          <w:rFonts w:hint="eastAsia"/>
        </w:rPr>
        <w:br/>
      </w:r>
      <w:r>
        <w:rPr>
          <w:rFonts w:hint="eastAsia"/>
        </w:rPr>
        <w:t>　　第一节 医用高分子材料定义与分类</w:t>
      </w:r>
      <w:r>
        <w:rPr>
          <w:rFonts w:hint="eastAsia"/>
        </w:rPr>
        <w:br/>
      </w:r>
      <w:r>
        <w:rPr>
          <w:rFonts w:hint="eastAsia"/>
        </w:rPr>
        <w:t>　　第二节 医用高分子材料应用领域</w:t>
      </w:r>
      <w:r>
        <w:rPr>
          <w:rFonts w:hint="eastAsia"/>
        </w:rPr>
        <w:br/>
      </w:r>
      <w:r>
        <w:rPr>
          <w:rFonts w:hint="eastAsia"/>
        </w:rPr>
        <w:t>　　第三节 医用高分子材料行业经济指标分析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三、医用高分子材料销售模式及销售渠道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全球医用高分子材料市场发展综述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2019-2024年全球医用高分子材料市场规模与趋势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主要国家与地区医用高分子材料市场分析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2025-2031年全球医用高分子材料行业发展趋势与前景预测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一、国内医用高分子材料产能及利用情况</w:t>
      </w:r>
      <w:r>
        <w:rPr>
          <w:rFonts w:hint="eastAsia"/>
        </w:rPr>
        <w:br/>
      </w:r>
      <w:r>
        <w:rPr>
          <w:rFonts w:hint="eastAsia"/>
        </w:rPr>
        <w:t>　　　　二、医用高分子材料产能扩张与投资动态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医用高分子材料行业产量情况分析与趋势预测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一、2019-2024年医用高分子材料行业产量数据统计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二、影响医用高分子材料产量的关键因素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2025-2031年医用高分子材料市场需求与销售分析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二、医用高分子材料客户群体与需求特点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中国医用高分子材料细分市场与下游应用领域分析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医用高分子材料下游应用与客户群体分析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一、2024-2025年医用高分子材料各应用领域市场现状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医用高分子材料行业出口情况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2019-2024年中国医用高分子材料行业总体发展与财务状况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2019-2024年中国医用高分子材料行业规模情况</w:t>
      </w:r>
      <w:r>
        <w:rPr>
          <w:rFonts w:hint="eastAsia"/>
        </w:rPr>
        <w:br/>
      </w:r>
      <w:r>
        <w:rPr>
          <w:rFonts w:hint="eastAsia"/>
        </w:rPr>
        <w:t>　　　　一、医用高分子材料行业企业数量规模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二、医用高分子材料行业从业人员规模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三、医用高分子材料行业市场敏感性分析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一、医用高分子材料行业盈利能力</w:t>
      </w:r>
      <w:r>
        <w:rPr>
          <w:rFonts w:hint="eastAsia"/>
        </w:rPr>
        <w:br/>
      </w:r>
      <w:r>
        <w:rPr>
          <w:rFonts w:hint="eastAsia"/>
        </w:rPr>
        <w:t>　　　　二、医用高分子材料行业偿债能力</w:t>
      </w:r>
      <w:r>
        <w:rPr>
          <w:rFonts w:hint="eastAsia"/>
        </w:rPr>
        <w:br/>
      </w:r>
      <w:r>
        <w:rPr>
          <w:rFonts w:hint="eastAsia"/>
        </w:rPr>
        <w:t>　　　　三、医用高分子材料行业营运能力</w:t>
      </w:r>
      <w:r>
        <w:rPr>
          <w:rFonts w:hint="eastAsia"/>
        </w:rPr>
        <w:br/>
      </w:r>
      <w:r>
        <w:rPr>
          <w:rFonts w:hint="eastAsia"/>
        </w:rPr>
        <w:t>　　　　四、医用高分子材料行业发展能力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医用高分子材料行业重点企业调研分析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2025年中国医用高分子材料企业发展企业发展策略与建议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医用高分子材料销售模式与渠道策略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医用高分子材料品牌与市场推广策略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医用高分子材料研发投入与技术创新能力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医用高分子材料合作联盟与资源整合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医用高分子材料行业SWOT分析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一、医用高分子材料行业优势</w:t>
      </w:r>
      <w:r>
        <w:rPr>
          <w:rFonts w:hint="eastAsia"/>
        </w:rPr>
        <w:br/>
      </w:r>
      <w:r>
        <w:rPr>
          <w:rFonts w:hint="eastAsia"/>
        </w:rPr>
        <w:t>　　　　二、医用高分子材料行业劣势</w:t>
      </w:r>
      <w:r>
        <w:rPr>
          <w:rFonts w:hint="eastAsia"/>
        </w:rPr>
        <w:br/>
      </w:r>
      <w:r>
        <w:rPr>
          <w:rFonts w:hint="eastAsia"/>
        </w:rPr>
        <w:t>　　　　三、医用高分子材料市场机会</w:t>
      </w:r>
      <w:r>
        <w:rPr>
          <w:rFonts w:hint="eastAsia"/>
        </w:rPr>
        <w:br/>
      </w:r>
      <w:r>
        <w:rPr>
          <w:rFonts w:hint="eastAsia"/>
        </w:rPr>
        <w:t>　　　　四、医用高分子材料市场威胁</w:t>
      </w:r>
      <w:r>
        <w:rPr>
          <w:rFonts w:hint="eastAsia"/>
        </w:rPr>
        <w:br/>
      </w:r>
      <w:r>
        <w:rPr>
          <w:rFonts w:hint="eastAsia"/>
        </w:rPr>
        <w:t>　　第二节 医用高分子材料行业风险及对策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一、医用高分子材料行业主管部门与监管体制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二、医用高分子材料行业主要法律法规及政策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三、医用高分子材料行业标准与质量监管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医用高分子材料行业发展建议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医用高分子材料图片</w:t>
      </w:r>
      <w:r>
        <w:rPr>
          <w:rFonts w:hint="eastAsia"/>
        </w:rPr>
        <w:br/>
      </w:r>
      <w:r>
        <w:rPr>
          <w:rFonts w:hint="eastAsia"/>
        </w:rPr>
        <w:t>　　图表 医用高分子材料种类 分类</w:t>
      </w:r>
      <w:r>
        <w:rPr>
          <w:rFonts w:hint="eastAsia"/>
        </w:rPr>
        <w:br/>
      </w:r>
      <w:r>
        <w:rPr>
          <w:rFonts w:hint="eastAsia"/>
        </w:rPr>
        <w:t>　　图表 医用高分子材料用途 应用</w:t>
      </w:r>
      <w:r>
        <w:rPr>
          <w:rFonts w:hint="eastAsia"/>
        </w:rPr>
        <w:br/>
      </w:r>
      <w:r>
        <w:rPr>
          <w:rFonts w:hint="eastAsia"/>
        </w:rPr>
        <w:t>　　图表 医用高分子材料主要特点</w:t>
      </w:r>
      <w:r>
        <w:rPr>
          <w:rFonts w:hint="eastAsia"/>
        </w:rPr>
        <w:br/>
      </w:r>
      <w:r>
        <w:rPr>
          <w:rFonts w:hint="eastAsia"/>
        </w:rPr>
        <w:t>　　图表 医用高分子材料产业链分析</w:t>
      </w:r>
      <w:r>
        <w:rPr>
          <w:rFonts w:hint="eastAsia"/>
        </w:rPr>
        <w:br/>
      </w:r>
      <w:r>
        <w:rPr>
          <w:rFonts w:hint="eastAsia"/>
        </w:rPr>
        <w:t>　　图表 医用高分子材料政策分析</w:t>
      </w:r>
      <w:r>
        <w:rPr>
          <w:rFonts w:hint="eastAsia"/>
        </w:rPr>
        <w:br/>
      </w:r>
      <w:r>
        <w:rPr>
          <w:rFonts w:hint="eastAsia"/>
        </w:rPr>
        <w:t>　　图表 医用高分子材料技术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2019-2024年医用高分子材料行业市场容量分析</w:t>
      </w:r>
      <w:r>
        <w:rPr>
          <w:rFonts w:hint="eastAsia"/>
        </w:rPr>
        <w:br/>
      </w:r>
      <w:r>
        <w:rPr>
          <w:rFonts w:hint="eastAsia"/>
        </w:rPr>
        <w:t>　　图表 医用高分子材料生产现状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医用高分子材料行业动态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2025年中国医用高分子材料行业需求领域分布格局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2019-2024年中国医用高分子材料价格走势</w:t>
      </w:r>
      <w:r>
        <w:rPr>
          <w:rFonts w:hint="eastAsia"/>
        </w:rPr>
        <w:br/>
      </w:r>
      <w:r>
        <w:rPr>
          <w:rFonts w:hint="eastAsia"/>
        </w:rPr>
        <w:t>　　图表 2025年医用高分子材料成本和利润分析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医用高分子材料品牌</w:t>
      </w:r>
      <w:r>
        <w:rPr>
          <w:rFonts w:hint="eastAsia"/>
        </w:rPr>
        <w:br/>
      </w:r>
      <w:r>
        <w:rPr>
          <w:rFonts w:hint="eastAsia"/>
        </w:rPr>
        <w:t>　　图表 医用高分子材料企业（一）概况</w:t>
      </w:r>
      <w:r>
        <w:rPr>
          <w:rFonts w:hint="eastAsia"/>
        </w:rPr>
        <w:br/>
      </w:r>
      <w:r>
        <w:rPr>
          <w:rFonts w:hint="eastAsia"/>
        </w:rPr>
        <w:t>　　图表 企业医用高分子材料型号 规格</w:t>
      </w:r>
      <w:r>
        <w:rPr>
          <w:rFonts w:hint="eastAsia"/>
        </w:rPr>
        <w:br/>
      </w:r>
      <w:r>
        <w:rPr>
          <w:rFonts w:hint="eastAsia"/>
        </w:rPr>
        <w:t>　　图表 医用高分子材料企业（一）经营分析</w:t>
      </w:r>
      <w:r>
        <w:rPr>
          <w:rFonts w:hint="eastAsia"/>
        </w:rPr>
        <w:br/>
      </w:r>
      <w:r>
        <w:rPr>
          <w:rFonts w:hint="eastAsia"/>
        </w:rPr>
        <w:t>　　图表 医用高分子材料企业（一）盈利能力情况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医用高分子材料上游现状</w:t>
      </w:r>
      <w:r>
        <w:rPr>
          <w:rFonts w:hint="eastAsia"/>
        </w:rPr>
        <w:br/>
      </w:r>
      <w:r>
        <w:rPr>
          <w:rFonts w:hint="eastAsia"/>
        </w:rPr>
        <w:t>　　图表 医用高分子材料下游调研</w:t>
      </w:r>
      <w:r>
        <w:rPr>
          <w:rFonts w:hint="eastAsia"/>
        </w:rPr>
        <w:br/>
      </w:r>
      <w:r>
        <w:rPr>
          <w:rFonts w:hint="eastAsia"/>
        </w:rPr>
        <w:t>　　图表 医用高分子材料企业（二）概况</w:t>
      </w:r>
      <w:r>
        <w:rPr>
          <w:rFonts w:hint="eastAsia"/>
        </w:rPr>
        <w:br/>
      </w:r>
      <w:r>
        <w:rPr>
          <w:rFonts w:hint="eastAsia"/>
        </w:rPr>
        <w:t>　　图表 企业医用高分子材料型号 规格</w:t>
      </w:r>
      <w:r>
        <w:rPr>
          <w:rFonts w:hint="eastAsia"/>
        </w:rPr>
        <w:br/>
      </w:r>
      <w:r>
        <w:rPr>
          <w:rFonts w:hint="eastAsia"/>
        </w:rPr>
        <w:t>　　图表 医用高分子材料企业（二）经营分析</w:t>
      </w:r>
      <w:r>
        <w:rPr>
          <w:rFonts w:hint="eastAsia"/>
        </w:rPr>
        <w:br/>
      </w:r>
      <w:r>
        <w:rPr>
          <w:rFonts w:hint="eastAsia"/>
        </w:rPr>
        <w:t>　　图表 医用高分子材料企业（二）盈利能力情况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医用高分子材料企业（三）概况</w:t>
      </w:r>
      <w:r>
        <w:rPr>
          <w:rFonts w:hint="eastAsia"/>
        </w:rPr>
        <w:br/>
      </w:r>
      <w:r>
        <w:rPr>
          <w:rFonts w:hint="eastAsia"/>
        </w:rPr>
        <w:t>　　图表 企业医用高分子材料型号 规格</w:t>
      </w:r>
      <w:r>
        <w:rPr>
          <w:rFonts w:hint="eastAsia"/>
        </w:rPr>
        <w:br/>
      </w:r>
      <w:r>
        <w:rPr>
          <w:rFonts w:hint="eastAsia"/>
        </w:rPr>
        <w:t>　　图表 医用高分子材料企业（三）经营分析</w:t>
      </w:r>
      <w:r>
        <w:rPr>
          <w:rFonts w:hint="eastAsia"/>
        </w:rPr>
        <w:br/>
      </w:r>
      <w:r>
        <w:rPr>
          <w:rFonts w:hint="eastAsia"/>
        </w:rPr>
        <w:t>　　图表 医用高分子材料企业（三）盈利能力情况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医用高分子材料优势</w:t>
      </w:r>
      <w:r>
        <w:rPr>
          <w:rFonts w:hint="eastAsia"/>
        </w:rPr>
        <w:br/>
      </w:r>
      <w:r>
        <w:rPr>
          <w:rFonts w:hint="eastAsia"/>
        </w:rPr>
        <w:t>　　图表 医用高分子材料劣势</w:t>
      </w:r>
      <w:r>
        <w:rPr>
          <w:rFonts w:hint="eastAsia"/>
        </w:rPr>
        <w:br/>
      </w:r>
      <w:r>
        <w:rPr>
          <w:rFonts w:hint="eastAsia"/>
        </w:rPr>
        <w:t>　　图表 医用高分子材料机会</w:t>
      </w:r>
      <w:r>
        <w:rPr>
          <w:rFonts w:hint="eastAsia"/>
        </w:rPr>
        <w:br/>
      </w:r>
      <w:r>
        <w:rPr>
          <w:rFonts w:hint="eastAsia"/>
        </w:rPr>
        <w:t>　　图表 医用高分子材料威胁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7757a0cdb48e0" w:history="1">
        <w:r>
          <w:rPr>
            <w:rStyle w:val="Hyperlink"/>
          </w:rPr>
          <w:t>2025-2031年中国医用高分子材料市场调研与发展前景预测报告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7757a0cdb48e0" w:history="1">
        <w:r>
          <w:rPr>
            <w:rStyle w:val="Hyperlink"/>
          </w:rPr>
          <w:t>https://www.20087.com/9/06/YiYongGaoFenZiCaiLiaoDeQianJing.html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热点：新材料行业发展现状和趋势、常用的离子交换树脂有哪些、医用聚碳酸酯标准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ca88909f4d0e" w:history="1">
      <w:r>
        <w:rPr>
          <w:rStyle w:val="Hyperlink"/>
        </w:rPr>
        <w:t>2025-2031年中国医用高分子材料市场调研与发展前景预测报告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YongGaoFenZiCaiLiaoDeQianJing.html" TargetMode="External" Id="R3ca7757a0cd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YongGaoFenZiCaiLiaoDeQianJing.html" TargetMode="External" Id="Rd17dca88909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2024-09-05T01:02:08Z</dcterms:created>
  <dcterms:modified xsi:type="dcterms:W3CDTF">2024-09-05T02:02:08Z</dcterms:modified>
  <dc:subject>2025-2031年中国医用高分子材料市场调研与发展前景预测报告</dc:subject>
  <dc:title>2025-2031年中国医用高分子材料市场调研与发展前景预测报告</dc:title>
  <cp:keywords>2025-2031年中国医用高分子材料市场调研与发展前景预测报告</cp:keywords>
  <dc:description>2025-2031年中国医用高分子材料市场调研与发展前景预测报告</dc:description>
</cp:coreProperties>
</file>