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e0f7921874186" w:history="1">
              <w:r>
                <w:rPr>
                  <w:rStyle w:val="Hyperlink"/>
                </w:rPr>
                <w:t>2026-2032年抗静电剂市场现状调研与发展前景预测报告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e0f7921874186" w:history="1">
              <w:r>
                <w:rPr>
                  <w:rStyle w:val="Hyperlink"/>
                </w:rPr>
                <w:t>2026-2032年抗静电剂市场现状调研与发展前景预测报告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e0f7921874186" w:history="1">
                <w:r>
                  <w:rPr>
                    <w:rStyle w:val="Hyperlink"/>
                  </w:rPr>
                  <w:t>https://www.20087.com/A/86/KangJingDianJiFaZhanQuShi.html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静电剂是一类用于减少或消除物体表面静电积聚的化学物质，广泛应用于塑料、涂料、纺织品等领域。近年来，随着电子产品和精密制造行业的迅速发展，对抗静电剂的需求不断增加。目前，抗静电剂不仅在种类上更加丰富，如离子型、非离子型等，而且在应用领域上也更加广泛，特别是在电子元件封装、精密仪器制造等方面。</w:t>
      </w:r>
      <w:r>
        <w:rPr>
          <w:rFonts w:hint="eastAsia"/>
        </w:rPr>
        <w:br/>
      </w:r>
      <w:r>
        <w:rPr>
          <w:rFonts w:hint="eastAsia"/>
        </w:rPr>
        <w:t>　　未来，抗静电剂将更加注重高效性和环境友好性。市场调研网认为，一方面，随着新材料的研究和发展，新型高效的抗静电剂将被开发出来，以满足更高性能的要求。另一方面，随着环保法规的趋严，对抗静电剂的生物降解性和低毒性提出了更高要求，因此研发更环保的抗静电剂将是未来的重要趋势。此外，随着智能材料技术的发展，具有自愈合能力的抗静电剂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8e0f7921874186" w:history="1">
        <w:r>
          <w:rPr>
            <w:rStyle w:val="Hyperlink"/>
          </w:rPr>
          <w:t>2026-2032年抗静电剂市场现状调研与发展前景预测报告</w:t>
        </w:r>
      </w:hyperlink>
      <w:r>
        <w:rPr>
          <w:rFonts w:hint="eastAsia"/>
        </w:rPr>
        <w:t>》，2025年抗静电剂行业市场规模达 亿元，预计2032年市场规模将达 亿元，期间年均复合增长率（CAGR）达 %。报告基于对抗静电剂行业的长期监测研究，结合抗静电剂行业供需关系变化规律、产品消费结构、应用领域拓展、市场发展环境及政策支持等多维度分析，采用定量与定性相结合的科学方法，对行业内重点企业进行了系统研究。报告全面呈现了抗静电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全球抗静电剂行业发展分析</w:t>
      </w:r>
      <w:r>
        <w:rPr>
          <w:rFonts w:hint="eastAsia"/>
        </w:rPr>
        <w:br/>
      </w:r>
      <w:r>
        <w:rPr>
          <w:rFonts w:hint="eastAsia"/>
        </w:rPr>
        <w:t>　　第一节 全球抗静电剂行业发展轨迹综述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一、全球抗静电剂行业发展历程</w:t>
      </w:r>
      <w:r>
        <w:rPr>
          <w:rFonts w:hint="eastAsia"/>
        </w:rPr>
        <w:br/>
      </w:r>
      <w:r>
        <w:rPr>
          <w:rFonts w:hint="eastAsia"/>
        </w:rPr>
        <w:t>　　　　二、全球抗静电剂行业发展面临的问题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三、全球抗静电剂行业技术发展现状及趋势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全球抗静电剂行业市场情况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一、2026年全球抗静电剂产业发展分析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三、2026年全球抗静电剂行业研发动态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四、2026年全球抗静电剂行业挑战与机会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部分国家地区抗静电剂行业发展状况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一、2021-2026年美国抗静电剂行业发展分析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二、2021-2026年欧洲抗静电剂行业发展分析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三、2021-2026年日本抗静电剂行业发展分析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四、2021-2026年韩国抗静电剂行业发展分析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我国抗静电剂行业发展现状</w:t>
      </w:r>
      <w:r>
        <w:rPr>
          <w:rFonts w:hint="eastAsia"/>
        </w:rPr>
        <w:br/>
      </w:r>
      <w:r>
        <w:rPr>
          <w:rFonts w:hint="eastAsia"/>
        </w:rPr>
        <w:t>　　第一节 中国抗静电剂行业发展概述</w:t>
      </w:r>
      <w:r>
        <w:rPr>
          <w:rFonts w:hint="eastAsia"/>
        </w:rPr>
        <w:br/>
      </w:r>
      <w:r>
        <w:rPr>
          <w:rFonts w:hint="eastAsia"/>
        </w:rPr>
        <w:t>　　　　一、中国抗静电剂行业发展历程</w:t>
      </w:r>
      <w:r>
        <w:rPr>
          <w:rFonts w:hint="eastAsia"/>
        </w:rPr>
        <w:br/>
      </w:r>
      <w:r>
        <w:rPr>
          <w:rFonts w:hint="eastAsia"/>
        </w:rPr>
        <w:t>　　　　二、中国抗静电剂行业发展面临问题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三、中国抗静电剂行业技术发展现状及趋势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我国抗静电剂行业发展状况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一、2026年中国抗静电剂行业发展回顾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二、2026年我国抗静电剂市场发展分析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2021-2026年中国抗静电剂行业供需分析</w:t>
      </w:r>
      <w:r>
        <w:rPr>
          <w:rFonts w:hint="eastAsia"/>
        </w:rPr>
        <w:br/>
      </w:r>
      <w:r>
        <w:rPr>
          <w:rFonts w:hint="eastAsia"/>
        </w:rPr>
        <w:t>　　第四节 抗静电剂行业产量分析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一、2021-2026年我国抗静电剂产量分析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二、2026-2032年我国抗静电剂产量预测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中国抗静电剂行业区域市场分析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2026年西北地区抗静电剂行业分析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抗静电剂行业投资与发展前景分析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2026年抗静电剂行业投资情况分析</w:t>
      </w:r>
      <w:r>
        <w:rPr>
          <w:rFonts w:hint="eastAsia"/>
        </w:rPr>
        <w:br/>
      </w:r>
      <w:r>
        <w:rPr>
          <w:rFonts w:hint="eastAsia"/>
        </w:rPr>
        <w:t>　　　　一、抗静电剂行业总体投资结构</w:t>
      </w:r>
      <w:r>
        <w:rPr>
          <w:rFonts w:hint="eastAsia"/>
        </w:rPr>
        <w:br/>
      </w:r>
      <w:r>
        <w:rPr>
          <w:rFonts w:hint="eastAsia"/>
        </w:rPr>
        <w:t>　　　　二、抗静电剂行业投资规模情况</w:t>
      </w:r>
      <w:r>
        <w:rPr>
          <w:rFonts w:hint="eastAsia"/>
        </w:rPr>
        <w:br/>
      </w:r>
      <w:r>
        <w:rPr>
          <w:rFonts w:hint="eastAsia"/>
        </w:rPr>
        <w:t>　　　　三、抗静电剂行业投资增速情况</w:t>
      </w:r>
      <w:r>
        <w:rPr>
          <w:rFonts w:hint="eastAsia"/>
        </w:rPr>
        <w:br/>
      </w:r>
      <w:r>
        <w:rPr>
          <w:rFonts w:hint="eastAsia"/>
        </w:rPr>
        <w:t>　　　　四、抗静电剂行业分地区投资分析</w:t>
      </w:r>
      <w:r>
        <w:rPr>
          <w:rFonts w:hint="eastAsia"/>
        </w:rPr>
        <w:br/>
      </w:r>
      <w:r>
        <w:rPr>
          <w:rFonts w:hint="eastAsia"/>
        </w:rPr>
        <w:t>　　第二节 抗静电剂行业投资机会分析</w:t>
      </w:r>
      <w:r>
        <w:rPr>
          <w:rFonts w:hint="eastAsia"/>
        </w:rPr>
        <w:br/>
      </w:r>
      <w:r>
        <w:rPr>
          <w:rFonts w:hint="eastAsia"/>
        </w:rPr>
        <w:t>　　　　一、抗静电剂投资项目分析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二、可以投资的抗静电剂模式</w:t>
      </w:r>
      <w:r>
        <w:rPr>
          <w:rFonts w:hint="eastAsia"/>
        </w:rPr>
        <w:br/>
      </w:r>
      <w:r>
        <w:rPr>
          <w:rFonts w:hint="eastAsia"/>
        </w:rPr>
        <w:t>　　　　三、2026年抗静电剂投资机会</w:t>
      </w:r>
      <w:r>
        <w:rPr>
          <w:rFonts w:hint="eastAsia"/>
        </w:rPr>
        <w:br/>
      </w:r>
      <w:r>
        <w:rPr>
          <w:rFonts w:hint="eastAsia"/>
        </w:rPr>
        <w:t>　　　　四、2026年抗静电剂投资新方向</w:t>
      </w:r>
      <w:r>
        <w:rPr>
          <w:rFonts w:hint="eastAsia"/>
        </w:rPr>
        <w:br/>
      </w:r>
      <w:r>
        <w:rPr>
          <w:rFonts w:hint="eastAsia"/>
        </w:rPr>
        <w:t>　　第三节 抗静电剂行业发展前景分析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一、新冠疫情下抗静电剂市场的发展前景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二、2026年抗静电剂市场面临的发展商机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抗静电剂行业竞争格局分析</w:t>
      </w:r>
      <w:r>
        <w:rPr>
          <w:rFonts w:hint="eastAsia"/>
        </w:rPr>
        <w:br/>
      </w:r>
      <w:r>
        <w:rPr>
          <w:rFonts w:hint="eastAsia"/>
        </w:rPr>
        <w:t>　　第一节 抗静电剂行业集中度分析</w:t>
      </w:r>
      <w:r>
        <w:rPr>
          <w:rFonts w:hint="eastAsia"/>
        </w:rPr>
        <w:br/>
      </w:r>
      <w:r>
        <w:rPr>
          <w:rFonts w:hint="eastAsia"/>
        </w:rPr>
        <w:t>　　　　一、抗静电剂市场集中度分析</w:t>
      </w:r>
      <w:r>
        <w:rPr>
          <w:rFonts w:hint="eastAsia"/>
        </w:rPr>
        <w:br/>
      </w:r>
      <w:r>
        <w:rPr>
          <w:rFonts w:hint="eastAsia"/>
        </w:rPr>
        <w:t>　　　　二、抗静电剂企业集中度分析</w:t>
      </w:r>
      <w:r>
        <w:rPr>
          <w:rFonts w:hint="eastAsia"/>
        </w:rPr>
        <w:br/>
      </w:r>
      <w:r>
        <w:rPr>
          <w:rFonts w:hint="eastAsia"/>
        </w:rPr>
        <w:t>　　　　三、抗静电剂区域集中度分析</w:t>
      </w:r>
      <w:r>
        <w:rPr>
          <w:rFonts w:hint="eastAsia"/>
        </w:rPr>
        <w:br/>
      </w:r>
      <w:r>
        <w:rPr>
          <w:rFonts w:hint="eastAsia"/>
        </w:rPr>
        <w:t>　　第二节 抗静电剂行业主要企业竞争力分析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抗静电剂行业竞争格局分析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一、2026年抗静电剂行业竞争分析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二、2026年中外抗静电剂产品竞争分析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三、2021-2026年我国抗静电剂市场竞争分析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五、2021-2026年国内主要抗静电剂企业动向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2021-2026年中国抗静电剂行业发展形势分析</w:t>
      </w:r>
      <w:r>
        <w:rPr>
          <w:rFonts w:hint="eastAsia"/>
        </w:rPr>
        <w:br/>
      </w:r>
      <w:r>
        <w:rPr>
          <w:rFonts w:hint="eastAsia"/>
        </w:rPr>
        <w:t>　　第一节 抗静电剂行业发展概况</w:t>
      </w:r>
      <w:r>
        <w:rPr>
          <w:rFonts w:hint="eastAsia"/>
        </w:rPr>
        <w:br/>
      </w:r>
      <w:r>
        <w:rPr>
          <w:rFonts w:hint="eastAsia"/>
        </w:rPr>
        <w:t>　　　　一、抗静电剂行业发展特点分析</w:t>
      </w:r>
      <w:r>
        <w:rPr>
          <w:rFonts w:hint="eastAsia"/>
        </w:rPr>
        <w:br/>
      </w:r>
      <w:r>
        <w:rPr>
          <w:rFonts w:hint="eastAsia"/>
        </w:rPr>
        <w:t>　　　　二、抗静电剂行业投资现状分析</w:t>
      </w:r>
      <w:r>
        <w:rPr>
          <w:rFonts w:hint="eastAsia"/>
        </w:rPr>
        <w:br/>
      </w:r>
      <w:r>
        <w:rPr>
          <w:rFonts w:hint="eastAsia"/>
        </w:rPr>
        <w:t>　　　　三、抗静电剂行业总产值分析</w:t>
      </w:r>
      <w:r>
        <w:rPr>
          <w:rFonts w:hint="eastAsia"/>
        </w:rPr>
        <w:br/>
      </w:r>
      <w:r>
        <w:rPr>
          <w:rFonts w:hint="eastAsia"/>
        </w:rPr>
        <w:t>　　　　四、抗静电剂行业技术发展分析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2021-2026年抗静电剂行业市场情况分析</w:t>
      </w:r>
      <w:r>
        <w:rPr>
          <w:rFonts w:hint="eastAsia"/>
        </w:rPr>
        <w:br/>
      </w:r>
      <w:r>
        <w:rPr>
          <w:rFonts w:hint="eastAsia"/>
        </w:rPr>
        <w:t>　　　　一、抗静电剂行业市场发展分析</w:t>
      </w:r>
      <w:r>
        <w:rPr>
          <w:rFonts w:hint="eastAsia"/>
        </w:rPr>
        <w:br/>
      </w:r>
      <w:r>
        <w:rPr>
          <w:rFonts w:hint="eastAsia"/>
        </w:rPr>
        <w:t>　　　　二、抗静电剂市场存在的问题</w:t>
      </w:r>
      <w:r>
        <w:rPr>
          <w:rFonts w:hint="eastAsia"/>
        </w:rPr>
        <w:br/>
      </w:r>
      <w:r>
        <w:rPr>
          <w:rFonts w:hint="eastAsia"/>
        </w:rPr>
        <w:t>　　　　三、抗静电剂市场规模分析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2021-2026年抗静电剂产销状况分析</w:t>
      </w:r>
      <w:r>
        <w:rPr>
          <w:rFonts w:hint="eastAsia"/>
        </w:rPr>
        <w:br/>
      </w:r>
      <w:r>
        <w:rPr>
          <w:rFonts w:hint="eastAsia"/>
        </w:rPr>
        <w:t>　　　　一、抗静电剂产量分析</w:t>
      </w:r>
      <w:r>
        <w:rPr>
          <w:rFonts w:hint="eastAsia"/>
        </w:rPr>
        <w:br/>
      </w:r>
      <w:r>
        <w:rPr>
          <w:rFonts w:hint="eastAsia"/>
        </w:rPr>
        <w:t>　　　　二、抗静电剂产能分析</w:t>
      </w:r>
      <w:r>
        <w:rPr>
          <w:rFonts w:hint="eastAsia"/>
        </w:rPr>
        <w:br/>
      </w:r>
      <w:r>
        <w:rPr>
          <w:rFonts w:hint="eastAsia"/>
        </w:rPr>
        <w:t>　　　　三、抗静电剂市场需求状况分析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中国抗静电剂行业整体运行指标分析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2021-2026年中国抗静电剂行业总体规模分析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2021-2026年中国抗静电剂行业产销分析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2021-2026年中国抗静电剂行业财务指标总体分析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一、2021-2026年抗静电剂行业产销情况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二、2021-2026年抗静电剂行业资金周转情况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一、2021-2026年抗静电剂行业价格走势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二、2021-2026年抗静电剂行业营业收入情况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三、2021-2026年抗静电剂行业毛利率情况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四、2021-2026年抗静电剂行业赢利能力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五、2021-2026年抗静电剂行业赢利水平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六、2026-2032年抗静电剂行业赢利预测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抗静电剂行业盈利能力分析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2021-2026年中国抗静电剂行业利润总额分析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2021-2026年中国抗静电剂行业销售利润率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2021-2026年中国抗静电剂行业总资产利润率分析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2021-2026年中国抗静电剂行业产值利税率分析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抗静电剂重点企业发展分析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抗静电剂行业投资策略分析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2026年抗静电剂行业投资效益分析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2026年抗静电剂行业投资策略研究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2026-2032年抗静电剂行业投资风险预警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影响抗静电剂行业发展的主要因素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一、2026年影响抗静电剂行业运行的有利因素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二、2026年影响抗静电剂行业运行的稳定因素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三、2026年影响抗静电剂行业运行的不利因素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四、2026年我国抗静电剂行业发展面临的挑战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五、2026年我国抗静电剂行业发展面临的机遇</w:t>
      </w:r>
      <w:r>
        <w:rPr>
          <w:rFonts w:hint="eastAsia"/>
        </w:rPr>
        <w:br/>
      </w:r>
      <w:r>
        <w:rPr>
          <w:rFonts w:hint="eastAsia"/>
        </w:rPr>
        <w:t>　　第二节 抗静电剂行业投资风险预警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一、2026-2032年抗静电剂行业市场风险预测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二、2026-2032年抗静电剂行业政策风险预测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三、2026-2032年抗静电剂行业经营风险预测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四、2026-2032年抗静电剂行业技术风险预测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五、2026-2032年抗静电剂行业竞争风险预测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六、2026-2032年抗静电剂行业其他风险预测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2021-2026年抗静电剂行业发展趋势分析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2021-2026年中国抗静电剂市场趋势分析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一、2021-2026年我国抗静电剂市场趋势总结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二、2021-2026年我国抗静电剂发展趋势分析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2021-2026年抗静电剂产品发展趋势分析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一、2021-2026年抗静电剂产品技术趋势分析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二、2021-2026年抗静电剂产品价格趋势分析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2026-2032年中国抗静电剂行业供需预测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一、2026-2032年中国抗静电剂供给预测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二、2026-2032年中国抗静电剂需求预测</w:t>
      </w:r>
      <w:r>
        <w:rPr>
          <w:rFonts w:hint="eastAsia"/>
        </w:rPr>
        <w:br/>
      </w:r>
      <w:r>
        <w:rPr>
          <w:rFonts w:hint="eastAsia"/>
        </w:rPr>
        <w:t>　　第四节 抗静电剂行业规划建议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抗静电剂企业管理策略建议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一、抗静电剂价格策略分析</w:t>
      </w:r>
      <w:r>
        <w:rPr>
          <w:rFonts w:hint="eastAsia"/>
        </w:rPr>
        <w:br/>
      </w:r>
      <w:r>
        <w:rPr>
          <w:rFonts w:hint="eastAsia"/>
        </w:rPr>
        <w:t>　　　　二、抗静电剂渠道策略分析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提高抗静电剂企业竞争力的策略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一、提高中国抗静电剂企业核心竞争力的对策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二、抗静电剂企业提升竞争力的主要方向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三、影响抗静电剂企业核心竞争力的因素及提升途径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四、提高抗静电剂企业竞争力的策略</w:t>
      </w:r>
      <w:r>
        <w:rPr>
          <w:rFonts w:hint="eastAsia"/>
        </w:rPr>
        <w:br/>
      </w:r>
      <w:r>
        <w:rPr>
          <w:rFonts w:hint="eastAsia"/>
        </w:rPr>
        <w:t>　　第四节 (中智~林)对我国抗静电剂品牌的战略思考</w:t>
      </w:r>
      <w:r>
        <w:rPr>
          <w:rFonts w:hint="eastAsia"/>
        </w:rPr>
        <w:br/>
      </w:r>
      <w:r>
        <w:rPr>
          <w:rFonts w:hint="eastAsia"/>
        </w:rPr>
        <w:t>　　　　一、抗静电剂实施品牌战略的意义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二、抗静电剂企业品牌的现状分析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三、我国抗静电剂企业的品牌战略</w:t>
      </w:r>
      <w:r>
        <w:rPr>
          <w:rFonts w:hint="eastAsia"/>
        </w:rPr>
        <w:br/>
      </w:r>
      <w:r>
        <w:rPr>
          <w:rFonts w:hint="eastAsia"/>
        </w:rPr>
        <w:t>　　　　四、抗静电剂品牌战略管理的策略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抗静电剂产业链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2021-2026年中国抗静电剂市场需求量及增速统计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2021-2026年中国抗静电剂行业市场规模及增长情况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**地区抗静电剂市场规模及增长情况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**地区抗静电剂行业市场需求情况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抗静电剂重点企业（一）基本信息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抗静电剂重点企业（一）经营情况分析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抗静电剂重点企业（一）主要经济指标情况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抗静电剂重点企业（一）盈利能力情况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抗静电剂重点企业（二）经营情况分析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抗静电剂重点企业（二）主要经济指标情况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抗静电剂重点企业（二）盈利能力情况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抗静电剂重点企业（二）成长能力情况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2026-2032年中国抗静电剂行业产量预测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2026-2032年中国抗静电剂市场需求量预测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2026-2032年中国抗静电剂行业市场规模预测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2026-2032年中国抗静电剂市场前景分析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2026-2032年中国抗静电剂行业发展趋势预测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e0f7921874186" w:history="1">
        <w:r>
          <w:rPr>
            <w:rStyle w:val="Hyperlink"/>
          </w:rPr>
          <w:t>2026-2032年抗静电剂市场现状调研与发展前景预测报告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e0f7921874186" w:history="1">
        <w:r>
          <w:rPr>
            <w:rStyle w:val="Hyperlink"/>
          </w:rPr>
          <w:t>https://www.20087.com/A/86/KangJingDianJiFaZhanQuShi.html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热点：去除静电最有效的方法、抗静电剂生产厂家、水能消除静电吗、抗静电剂是危险品吗、床上静电太多怎么去除?、抗静电剂SN、什么体质的人容易静电、抗静电剂可以用于食品包装吗、10的几次方是防静电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839e9df21347f2" w:history="1">
      <w:r>
        <w:rPr>
          <w:rStyle w:val="Hyperlink"/>
        </w:rPr>
        <w:t>2026-2032年抗静电剂市场现状调研与发展前景预测报告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KangJingDianJiFaZhanQuShi.html" TargetMode="External" Id="Rd98e0f79218741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KangJingDianJiFaZhanQuShi.html" TargetMode="External" Id="R14839e9df21347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2026-02-23T00:25:00Z</dcterms:created>
  <dcterms:modified xsi:type="dcterms:W3CDTF">2026-02-23T01:25:00Z</dcterms:modified>
  <dc:subject>2026-2032年抗静电剂市场现状调研与发展前景预测报告</dc:subject>
  <dc:title>2026-2032年抗静电剂市场现状调研与发展前景预测报告</dc:title>
  <cp:keywords>2026-2032年抗静电剂市场现状调研与发展前景预测报告</cp:keywords>
  <dc:description>2026-2032年抗静电剂市场现状调研与发展前景预测报告</dc:description>
</cp:coreProperties>
</file>