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8abbe0264c14" w:history="1">
              <w:r>
                <w:rPr>
                  <w:rStyle w:val="Hyperlink"/>
                </w:rPr>
                <w:t>2024-2030年全球与中国聚山梨酯20行业发展深度调研与未来趋势分析报告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8abbe0264c14" w:history="1">
              <w:r>
                <w:rPr>
                  <w:rStyle w:val="Hyperlink"/>
                </w:rPr>
                <w:t>2024-2030年全球与中国聚山梨酯20行业发展深度调研与未来趋势分析报告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18abbe0264c14" w:history="1">
                <w:r>
                  <w:rPr>
                    <w:rStyle w:val="Hyperlink"/>
                  </w:rPr>
                  <w:t>https://www.20087.com/0/67/JuShanLiZhi20HangYeQuShiFenXi.html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多功能表面活性剂，广泛应用于制药、化妆品和食品行业。近年来，随着表面活性剂科学和制造技术的进步，在乳化性能和稳定性方面取得了显著进展。当前市场上，聚山梨酯20不仅在乳化效率、安全性方面有所提高，而且在成本效益和使用便捷性方面也实现了突破。此外，随着消费者对高效、安全表面活性剂的需求增加，聚山梨酯20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技术创新和可持续性。一方面，随着新材料和制造技术的进步，聚山梨酯20将更加注重提高其乳化性能和稳定性，以适应更多高性能应用的需求。另一方面，随着对可持续发展的要求提高，聚山梨酯20将更加注重采用环保型材料和生产工艺，减少对环境的影响。此外，随着对个性化和定制化需求的增加，聚山梨酯20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8abbe0264c14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》主要分析了聚山梨酯20行业的市场规模、聚山梨酯20市场供需状况、聚山梨酯20市场竞争状况和聚山梨酯20主要企业经营情况，同时对聚山梨酯20行业的未来发展做出了科学预测。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8abbe0264c14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在多年聚山梨酯20行业研究的基础上，结合全球及中国聚山梨酯20行业市场的发展现状，通过资深研究团队对聚山梨酯20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8abbe0264c14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》可以帮助投资者准确把握聚山梨酯20行业的市场现状，为投资者进行投资作出聚山梨酯20行业前景预判，挖掘聚山梨酯20行业投资价值，同时提出聚山梨酯20行业投资策略、生产策略、营销策略等方面的建议。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聚山梨酯20行业发展综述</w:t>
      </w:r>
      <w:r>
        <w:rPr>
          <w:rFonts w:hint="eastAsia"/>
        </w:rPr>
        <w:br/>
      </w:r>
      <w:r>
        <w:rPr>
          <w:rFonts w:hint="eastAsia"/>
        </w:rPr>
        <w:t>　　1.1 聚山梨酯20行业概述及统计范围</w:t>
      </w:r>
      <w:r>
        <w:rPr>
          <w:rFonts w:hint="eastAsia"/>
        </w:rPr>
        <w:br/>
      </w:r>
      <w:r>
        <w:rPr>
          <w:rFonts w:hint="eastAsia"/>
        </w:rPr>
        <w:t>　　1.2 聚山梨酯20行业主要产品分类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不同产品类型聚山梨酯20增长趋势2023年VS</w:t>
      </w:r>
      <w:r>
        <w:rPr>
          <w:rFonts w:hint="eastAsia"/>
        </w:rPr>
        <w:br/>
      </w:r>
      <w:r>
        <w:rPr>
          <w:rFonts w:hint="eastAsia"/>
        </w:rPr>
        <w:t>　　　　1.2.2 99%（纯度）</w:t>
      </w:r>
      <w:r>
        <w:rPr>
          <w:rFonts w:hint="eastAsia"/>
        </w:rPr>
        <w:br/>
      </w:r>
      <w:r>
        <w:rPr>
          <w:rFonts w:hint="eastAsia"/>
        </w:rPr>
        <w:t>　　　　1.2.3 99.5%（纯度）</w:t>
      </w:r>
      <w:r>
        <w:rPr>
          <w:rFonts w:hint="eastAsia"/>
        </w:rPr>
        <w:br/>
      </w:r>
      <w:r>
        <w:rPr>
          <w:rFonts w:hint="eastAsia"/>
        </w:rPr>
        <w:t>　　　　1.2.4 99.9%（纯度）</w:t>
      </w:r>
      <w:r>
        <w:rPr>
          <w:rFonts w:hint="eastAsia"/>
        </w:rPr>
        <w:br/>
      </w:r>
      <w:r>
        <w:rPr>
          <w:rFonts w:hint="eastAsia"/>
        </w:rPr>
        <w:t>　　1.3 聚山梨酯20下游市场应用及需求分析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不同应用聚山梨酯20增长趋势2023年VS</w:t>
      </w:r>
      <w:r>
        <w:rPr>
          <w:rFonts w:hint="eastAsia"/>
        </w:rPr>
        <w:br/>
      </w:r>
      <w:r>
        <w:rPr>
          <w:rFonts w:hint="eastAsia"/>
        </w:rPr>
        <w:t>　　　　1.3.2 食品应用</w:t>
      </w:r>
      <w:r>
        <w:rPr>
          <w:rFonts w:hint="eastAsia"/>
        </w:rPr>
        <w:br/>
      </w:r>
      <w:r>
        <w:rPr>
          <w:rFonts w:hint="eastAsia"/>
        </w:rPr>
        <w:t>　　　　1.3.3 生物技术应用</w:t>
      </w:r>
      <w:r>
        <w:rPr>
          <w:rFonts w:hint="eastAsia"/>
        </w:rPr>
        <w:br/>
      </w:r>
      <w:r>
        <w:rPr>
          <w:rFonts w:hint="eastAsia"/>
        </w:rPr>
        <w:t>　　　　1.3.4 制药应用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聚山梨酯20行业发展总体概况</w:t>
      </w:r>
      <w:r>
        <w:rPr>
          <w:rFonts w:hint="eastAsia"/>
        </w:rPr>
        <w:br/>
      </w:r>
      <w:r>
        <w:rPr>
          <w:rFonts w:hint="eastAsia"/>
        </w:rPr>
        <w:t>　　　　1.4.2 聚山梨酯20行业发展主要特点</w:t>
      </w:r>
      <w:r>
        <w:rPr>
          <w:rFonts w:hint="eastAsia"/>
        </w:rPr>
        <w:br/>
      </w:r>
      <w:r>
        <w:rPr>
          <w:rFonts w:hint="eastAsia"/>
        </w:rPr>
        <w:t>　　　　1.4.3 聚山梨酯20行业发展影响因素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全球聚山梨酯20行业供需及预测分析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全球聚山梨酯20总产能、产量、产值及需求分析（2018-2023年）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中国聚山梨酯20总产能、产量、产值及需求分析（2018-2023年）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全球主要地区聚山梨酯20供需及预测分析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全球主要地区聚山梨酯20产值分析（2018-2023年）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全球主要地区聚山梨酯20产量分析（2018-2023年）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全球主要地区聚山梨酯20价格分析（2018-2023年）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全球主要地区聚山梨酯20消费格局及预测分析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全球主要厂商聚山梨酯20产能、产量及产值分析（2018-2023年）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全球主要厂商总部及聚山梨酯20产地分布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全球主要厂商聚山梨酯20产品类型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中国本土主要厂商聚山梨酯20产量及产值分析（2018-2023年）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中国市场聚山梨酯20销售情况分析</w:t>
      </w:r>
      <w:r>
        <w:rPr>
          <w:rFonts w:hint="eastAsia"/>
        </w:rPr>
        <w:br/>
      </w:r>
      <w:r>
        <w:rPr>
          <w:rFonts w:hint="eastAsia"/>
        </w:rPr>
        <w:t>　　3.3 聚山梨酯20行业波特五力分析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不同产品类型聚山梨酯20分析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全球市场不同产品类型聚山梨酯20产量（2018-2023年）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全球市场不同产品类型聚山梨酯20产量及市场份额（2018-2023年）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全球市场不同产品类型聚山梨酯20产量预测（2024-2030年）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全球市场不同产品类型聚山梨酯20规模（2018-2023年）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全球市场不同产品类型聚山梨酯20规模及市场份额（2018-2023年）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全球市场不同产品类型聚山梨酯20规模预测（2024-2030年）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全球市场不同产品类型聚山梨酯20价格走势（2018-2023年）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不同应用聚山梨酯20分析</w:t>
      </w:r>
      <w:r>
        <w:rPr>
          <w:rFonts w:hint="eastAsia"/>
        </w:rPr>
        <w:br/>
      </w:r>
      <w:r>
        <w:rPr>
          <w:rFonts w:hint="eastAsia"/>
        </w:rPr>
        <w:t>　　5.1 全球市场不同应用聚山梨酯20产量（2018-2023年）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全球市场不同应用聚山梨酯20产量及市场份额（2018-2023年）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全球市场不同应用聚山梨酯20产量预测（2024-2030年）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全球市场不同应用聚山梨酯20规模（2018-2023年）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全球市场不同应用聚山梨酯20规模及市场份额（2018-2023年）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全球市场不同应用聚山梨酯20规模预测（2024-2030年）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全球市场不同应用聚山梨酯20价格走势（2018-2023年）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中国聚山梨酯20行业政策环境分析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政策环境对聚山梨酯20行业的影响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聚山梨酯20行业经济环境分析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经济环境对聚山梨酯20行业的影响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聚山梨酯20行业产业链简介</w:t>
      </w:r>
      <w:r>
        <w:rPr>
          <w:rFonts w:hint="eastAsia"/>
        </w:rPr>
        <w:br/>
      </w:r>
      <w:r>
        <w:rPr>
          <w:rFonts w:hint="eastAsia"/>
        </w:rPr>
        <w:t>　　7.3 聚山梨酯20行业供应链分析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上下游行业对聚山梨酯20行业的影响</w:t>
      </w:r>
      <w:r>
        <w:rPr>
          <w:rFonts w:hint="eastAsia"/>
        </w:rPr>
        <w:br/>
      </w:r>
      <w:r>
        <w:rPr>
          <w:rFonts w:hint="eastAsia"/>
        </w:rPr>
        <w:t>　　7.4 聚山梨酯20行业采购模式</w:t>
      </w:r>
      <w:r>
        <w:rPr>
          <w:rFonts w:hint="eastAsia"/>
        </w:rPr>
        <w:br/>
      </w:r>
      <w:r>
        <w:rPr>
          <w:rFonts w:hint="eastAsia"/>
        </w:rPr>
        <w:t>　　7.5 聚山梨酯20行业生产模式</w:t>
      </w:r>
      <w:r>
        <w:rPr>
          <w:rFonts w:hint="eastAsia"/>
        </w:rPr>
        <w:br/>
      </w:r>
      <w:r>
        <w:rPr>
          <w:rFonts w:hint="eastAsia"/>
        </w:rPr>
        <w:t>　　7.6 聚山梨酯20行业销售模式及销售渠道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全球市场主要聚山梨酯20厂商简介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按照不同产品类型，聚山梨酯20主要可以分为如下几个类别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不同产品类型聚山梨酯20增长趋势2022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从不同应用，聚山梨酯20主要包括如下几个方面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不同应用聚山梨酯20增长趋势2022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聚山梨酯20行业发展主要特点</w:t>
      </w:r>
      <w:r>
        <w:rPr>
          <w:rFonts w:hint="eastAsia"/>
        </w:rPr>
        <w:br/>
      </w:r>
      <w:r>
        <w:rPr>
          <w:rFonts w:hint="eastAsia"/>
        </w:rPr>
        <w:t>　　表6 聚山梨酯20行业发展有利因素分析</w:t>
      </w:r>
      <w:r>
        <w:rPr>
          <w:rFonts w:hint="eastAsia"/>
        </w:rPr>
        <w:br/>
      </w:r>
      <w:r>
        <w:rPr>
          <w:rFonts w:hint="eastAsia"/>
        </w:rPr>
        <w:t>　　表7 聚山梨酯20行业发展不利因素分析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进入聚山梨酯20行业壁垒</w:t>
      </w:r>
      <w:r>
        <w:rPr>
          <w:rFonts w:hint="eastAsia"/>
        </w:rPr>
        <w:br/>
      </w:r>
      <w:r>
        <w:rPr>
          <w:rFonts w:hint="eastAsia"/>
        </w:rPr>
        <w:t>　　表9 聚山梨酯20发展趋势及建议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全球主要地区聚山梨酯20产值（百万元）：2022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全球主要地区聚山梨酯20产值列表（2018-2023年）&amp;（百万元）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全球主要地区聚山梨酯20消费量（2018-2023年）&amp;（吨）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全球主要地区聚山梨酯20消费量（2018-2023年）&amp;（吨）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北美聚山梨酯20基本情况分析</w:t>
      </w:r>
      <w:r>
        <w:rPr>
          <w:rFonts w:hint="eastAsia"/>
        </w:rPr>
        <w:br/>
      </w:r>
      <w:r>
        <w:rPr>
          <w:rFonts w:hint="eastAsia"/>
        </w:rPr>
        <w:t>　　表18 欧洲聚山梨酯20基本情况分析</w:t>
      </w:r>
      <w:r>
        <w:rPr>
          <w:rFonts w:hint="eastAsia"/>
        </w:rPr>
        <w:br/>
      </w:r>
      <w:r>
        <w:rPr>
          <w:rFonts w:hint="eastAsia"/>
        </w:rPr>
        <w:t>　　表19 亚太聚山梨酯20基本情况分析</w:t>
      </w:r>
      <w:r>
        <w:rPr>
          <w:rFonts w:hint="eastAsia"/>
        </w:rPr>
        <w:br/>
      </w:r>
      <w:r>
        <w:rPr>
          <w:rFonts w:hint="eastAsia"/>
        </w:rPr>
        <w:t>　　表20 拉美聚山梨酯20基本情况分析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中东及非洲聚山梨酯20基本情况分析</w:t>
      </w:r>
      <w:r>
        <w:rPr>
          <w:rFonts w:hint="eastAsia"/>
        </w:rPr>
        <w:br/>
      </w:r>
      <w:r>
        <w:rPr>
          <w:rFonts w:hint="eastAsia"/>
        </w:rPr>
        <w:t>　　表22 中国市场聚山梨酯20出口目的地、占比及产品结构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中国市场聚山梨酯20出口来源、占比及产品结构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全球主要厂商聚山梨酯20产能及市场份额（2018-2023年）&amp;（吨）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全球主要厂商聚山梨酯20产量及市场份额（2018-2023年）&amp;（吨）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全球主要厂商聚山梨酯20产值及市场份额（2018-2023年）&amp;（百万元）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2023年全球主要厂商聚山梨酯20产量及产值排名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全球主要厂商聚山梨酯20产品出厂价格（2018-2023年）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全球主要厂商聚山梨酯20产地分布及商业化日期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全球主要厂商聚山梨酯20产品类型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中国主要厂商聚山梨酯20产量及市场份额（2018-2023年）&amp;（吨）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中国主要厂商聚山梨酯20产值及市场份额（2018-2023年）&amp;（百万元）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2023年中国本土主要聚山梨酯20厂商排名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2023年中国市场主要厂商聚山梨酯20销量排名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全球市场不同产品类型聚山梨酯20产量市场份额（2018-2023年）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全球市场不同产品类型聚山梨酯20产量预测（2024-2030年）&amp;（吨）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全球市场不同产品类型聚山梨酯20产量市场份额预测（2024-2030年）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全球市场不同产品类型聚山梨酯20规模（2018-2023年）&amp;（百万元）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全球市场不同产品类型聚山梨酯20规模市场份额（2018-2023年）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全球市场不同产品类型聚山梨酯20规模预测（2024-2030年）&amp;（百万元）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全球市场不同产品类型聚山梨酯20规模市场份额预测（2024-2030年）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全球市场不同应用聚山梨酯20产量市场份额（2018-2023年）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全球市场不同应用聚山梨酯20产量预测（2024-2030年）&amp;（吨）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全球市场不同应用聚山梨酯20产量市场份额预测（2024-2030年）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全球市场不同应用聚山梨酯20规模（2018-2023年）&amp;（百万元）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全球市场不同应用聚山梨酯20规模市场份额（2018-2023年）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全球市场不同应用聚山梨酯20规模预测（2024-2030年）&amp;（百万元）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全球市场不同应用聚山梨酯20规模市场份额预测（2024-2030年）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聚山梨酯20行业技术发展趋势</w:t>
      </w:r>
      <w:r>
        <w:rPr>
          <w:rFonts w:hint="eastAsia"/>
        </w:rPr>
        <w:br/>
      </w:r>
      <w:r>
        <w:rPr>
          <w:rFonts w:hint="eastAsia"/>
        </w:rPr>
        <w:t>　　表54 聚山梨酯20行业供应链分析</w:t>
      </w:r>
      <w:r>
        <w:rPr>
          <w:rFonts w:hint="eastAsia"/>
        </w:rPr>
        <w:br/>
      </w:r>
      <w:r>
        <w:rPr>
          <w:rFonts w:hint="eastAsia"/>
        </w:rPr>
        <w:t>　　表55 聚山梨酯20上游原料供应商</w:t>
      </w:r>
      <w:r>
        <w:rPr>
          <w:rFonts w:hint="eastAsia"/>
        </w:rPr>
        <w:br/>
      </w:r>
      <w:r>
        <w:rPr>
          <w:rFonts w:hint="eastAsia"/>
        </w:rPr>
        <w:t>　　表56 聚山梨酯20行业下游客户分析</w:t>
      </w:r>
      <w:r>
        <w:rPr>
          <w:rFonts w:hint="eastAsia"/>
        </w:rPr>
        <w:br/>
      </w:r>
      <w:r>
        <w:rPr>
          <w:rFonts w:hint="eastAsia"/>
        </w:rPr>
        <w:t>　　表57 聚山梨酯20行业主要下游客户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上下游行业对聚山梨酯20行业的影响</w:t>
      </w:r>
      <w:r>
        <w:rPr>
          <w:rFonts w:hint="eastAsia"/>
        </w:rPr>
        <w:br/>
      </w:r>
      <w:r>
        <w:rPr>
          <w:rFonts w:hint="eastAsia"/>
        </w:rPr>
        <w:t>　　表59 聚山梨酯20行业主要经销商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重点企业（21）聚山梨酯20公生产基地、总部及市场地位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中国不同产品类型聚山梨酯20产量市场份额2023年&amp;</w:t>
      </w:r>
      <w:r>
        <w:rPr>
          <w:rFonts w:hint="eastAsia"/>
        </w:rPr>
        <w:br/>
      </w:r>
      <w:r>
        <w:rPr>
          <w:rFonts w:hint="eastAsia"/>
        </w:rPr>
        <w:t>　　图2 99%（纯度）产品图片</w:t>
      </w:r>
      <w:r>
        <w:rPr>
          <w:rFonts w:hint="eastAsia"/>
        </w:rPr>
        <w:br/>
      </w:r>
      <w:r>
        <w:rPr>
          <w:rFonts w:hint="eastAsia"/>
        </w:rPr>
        <w:t>　　图3 99.5%（纯度）产品图片</w:t>
      </w:r>
      <w:r>
        <w:rPr>
          <w:rFonts w:hint="eastAsia"/>
        </w:rPr>
        <w:br/>
      </w:r>
      <w:r>
        <w:rPr>
          <w:rFonts w:hint="eastAsia"/>
        </w:rPr>
        <w:t>　　图4 99.9%（纯度）产品图片</w:t>
      </w:r>
      <w:r>
        <w:rPr>
          <w:rFonts w:hint="eastAsia"/>
        </w:rPr>
        <w:br/>
      </w:r>
      <w:r>
        <w:rPr>
          <w:rFonts w:hint="eastAsia"/>
        </w:rPr>
        <w:t>　　图5 中国不同应用聚山梨酯20消费量市场份额2023年Vs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食品应用</w:t>
      </w:r>
      <w:r>
        <w:rPr>
          <w:rFonts w:hint="eastAsia"/>
        </w:rPr>
        <w:br/>
      </w:r>
      <w:r>
        <w:rPr>
          <w:rFonts w:hint="eastAsia"/>
        </w:rPr>
        <w:t>　　图7 生物技术应用</w:t>
      </w:r>
      <w:r>
        <w:rPr>
          <w:rFonts w:hint="eastAsia"/>
        </w:rPr>
        <w:br/>
      </w:r>
      <w:r>
        <w:rPr>
          <w:rFonts w:hint="eastAsia"/>
        </w:rPr>
        <w:t>　　图8 制药应用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全球聚山梨酯20总产能及产量（2018-2023年）&amp;（吨）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全球聚山梨酯20总需求量（2018-2023年）&amp;（吨）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中国聚山梨酯20总产能及产量（2018-2023年）&amp;（吨）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中国聚山梨酯20总需求量（2018-2023年）&amp;（吨）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中国聚山梨酯20总产量占全球比重（2018-2023年）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中国聚山梨酯20总产值占全球比重（2018-2023年）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中国聚山梨酯20总需求占全球比重（2018-2023年）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全球主要地区聚山梨酯20产值份额（2018-2023年）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全球主要地区聚山梨酯20产量份额（2018-2023年）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全球主要地区聚山梨酯20价格趋势（2024-2030年）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全球主要地区聚山梨酯20消费量份额（2018-2023年）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中国市场国外企业与本土企业聚山梨酯20销量份额（2022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全球市场不同产品类型聚山梨酯20价格走势（2018-2023年）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全球市场不同应用聚山梨酯20价格走势（2018-2023年）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聚山梨酯20产业链</w:t>
      </w:r>
      <w:r>
        <w:rPr>
          <w:rFonts w:hint="eastAsia"/>
        </w:rPr>
        <w:br/>
      </w:r>
      <w:r>
        <w:rPr>
          <w:rFonts w:hint="eastAsia"/>
        </w:rPr>
        <w:t>　　图35 聚山梨酯20行业采购模式分析</w:t>
      </w:r>
      <w:r>
        <w:rPr>
          <w:rFonts w:hint="eastAsia"/>
        </w:rPr>
        <w:br/>
      </w:r>
      <w:r>
        <w:rPr>
          <w:rFonts w:hint="eastAsia"/>
        </w:rPr>
        <w:t>　　图36 聚山梨酯20行业销售模式分析</w:t>
      </w:r>
      <w:r>
        <w:rPr>
          <w:rFonts w:hint="eastAsia"/>
        </w:rPr>
        <w:br/>
      </w:r>
      <w:r>
        <w:rPr>
          <w:rFonts w:hint="eastAsia"/>
        </w:rPr>
        <w:t>　　图37 聚山梨酯20行业销售模式分析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8abbe0264c14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18abbe0264c14" w:history="1">
        <w:r>
          <w:rPr>
            <w:rStyle w:val="Hyperlink"/>
          </w:rPr>
          <w:t>https://www.20087.com/0/67/JuShanLiZhi20HangYeQuShiFenXi.html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860380da04701" w:history="1">
      <w:r>
        <w:rPr>
          <w:rStyle w:val="Hyperlink"/>
        </w:rPr>
        <w:t>2024-2030年全球与中国聚山梨酯20行业发展深度调研与未来趋势分析报告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uShanLiZhi20HangYeQuShiFenXi.html" TargetMode="External" Id="Rfd518abbe02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uShanLiZhi20HangYeQuShiFenXi.html" TargetMode="External" Id="Rbde860380da0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2023-10-30T08:25:00Z</dcterms:created>
  <dcterms:modified xsi:type="dcterms:W3CDTF">2023-10-30T09:25:00Z</dcterms:modified>
  <dc:subject>2024-2030年全球与中国聚山梨酯20行业发展深度调研与未来趋势分析报告</dc:subject>
  <dc:title>2024-2030年全球与中国聚山梨酯20行业发展深度调研与未来趋势分析报告</dc:title>
  <cp:keywords>2024-2030年全球与中国聚山梨酯20行业发展深度调研与未来趋势分析报告</cp:keywords>
  <dc:description>2024-2030年全球与中国聚山梨酯20行业发展深度调研与未来趋势分析报告</dc:description>
</cp:coreProperties>
</file>