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809d05dfa4cab" w:history="1">
              <w:r>
                <w:rPr>
                  <w:rStyle w:val="Hyperlink"/>
                </w:rPr>
                <w:t>2025-2031年中国直接耐晒黑G市场调查研究与前景趋势预测报告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809d05dfa4cab" w:history="1">
              <w:r>
                <w:rPr>
                  <w:rStyle w:val="Hyperlink"/>
                </w:rPr>
                <w:t>2025-2031年中国直接耐晒黑G市场调查研究与前景趋势预测报告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809d05dfa4cab" w:history="1">
                <w:r>
                  <w:rPr>
                    <w:rStyle w:val="Hyperlink"/>
                  </w:rPr>
                  <w:t>https://www.20087.com/1/87/ZhiJieNaiShaiHeiGFaZhanXianZhuangQianJing.html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耐晒黑G是一种常用的直接染料，因其良好的日晒牢度、湿处理牢度和深色着色力，被广泛应用于棉、麻、粘胶等天然纤维及混纺织物的染色与印花工艺中。其分子结构中含有多个磺酸基团，赋予其良好的水溶性与纤维亲和力，适用于连续轧染、浸染等多种染整工艺。目前，直接耐晒黑G作为黑色染料的一种经济实用选择，在中低端纺织品染色领域占据一定市场份额，尤其适用于牛仔布、劳保服、工业帆布等对色彩牢固性要求较高的产品。</w:t>
      </w:r>
      <w:r>
        <w:rPr>
          <w:rFonts w:hint="eastAsia"/>
        </w:rPr>
        <w:br/>
      </w:r>
      <w:r>
        <w:rPr>
          <w:rFonts w:hint="eastAsia"/>
        </w:rPr>
        <w:t>　　未来，直接耐晒黑G将面临来自环保法规趋严与新型染料替代的双重挑战，但其仍将在特定应用领域保持一定地位。随着国家对印染行业废水治理要求的提高，传统直接染料因上染率偏低、盐耗高而受到限制，促使企业开发改性型高固色率染料或采用活性染料替代方案。然而，在部分对成本敏感、工艺成熟的应用场景中，直接耐晒黑G仍因工艺简单、成本低廉而被继续使用。此外，科研机构或将通过分子结构修饰或助剂优化手段，提升其染色性能与环保指标，延长其生命周期，并探索其在非织造布、纸张、皮革等领域的拓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809d05dfa4cab" w:history="1">
        <w:r>
          <w:rPr>
            <w:rStyle w:val="Hyperlink"/>
          </w:rPr>
          <w:t>2025-2031年中国直接耐晒黑G市场调查研究与前景趋势预测报告</w:t>
        </w:r>
      </w:hyperlink>
      <w:r>
        <w:rPr>
          <w:rFonts w:hint="eastAsia"/>
        </w:rPr>
        <w:t>》全面梳理了直接耐晒黑G行业的市场规模、技术现状及产业链结构，结合数据分析了直接耐晒黑G市场需求、价格动态与竞争格局，科学预测了直接耐晒黑G发展趋势与市场前景，解读了行业内重点企业的战略布局与品牌影响力，同时对市场竞争与集中度进行了评估。此外，报告还细分了市场领域，揭示了直接耐晒黑G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直接耐晒黑G行业概述</w:t>
      </w:r>
      <w:r>
        <w:rPr>
          <w:rFonts w:hint="eastAsia"/>
        </w:rPr>
        <w:br/>
      </w:r>
      <w:r>
        <w:rPr>
          <w:rFonts w:hint="eastAsia"/>
        </w:rPr>
        <w:t>　　第一节 直接耐晒黑G定义与分类</w:t>
      </w:r>
      <w:r>
        <w:rPr>
          <w:rFonts w:hint="eastAsia"/>
        </w:rPr>
        <w:br/>
      </w:r>
      <w:r>
        <w:rPr>
          <w:rFonts w:hint="eastAsia"/>
        </w:rPr>
        <w:t>　　第二节 直接耐晒黑G应用领域</w:t>
      </w:r>
      <w:r>
        <w:rPr>
          <w:rFonts w:hint="eastAsia"/>
        </w:rPr>
        <w:br/>
      </w:r>
      <w:r>
        <w:rPr>
          <w:rFonts w:hint="eastAsia"/>
        </w:rPr>
        <w:t>　　第三节 直接耐晒黑G行业经济指标分析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直接耐晒黑G产业链及经营模式分析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三、直接耐晒黑G销售模式及销售渠道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全球直接耐晒黑G市场发展综述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2019-2024年全球直接耐晒黑G市场规模与趋势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主要国家与地区直接耐晒黑G市场分析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2025-2031年全球直接耐晒黑G行业发展趋势与前景预测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中国直接耐晒黑G行业市场分析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2024-2025年直接耐晒黑G产能与投资动态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一、国内直接耐晒黑G产能及利用情况</w:t>
      </w:r>
      <w:r>
        <w:rPr>
          <w:rFonts w:hint="eastAsia"/>
        </w:rPr>
        <w:br/>
      </w:r>
      <w:r>
        <w:rPr>
          <w:rFonts w:hint="eastAsia"/>
        </w:rPr>
        <w:t>　　　　二、直接耐晒黑G产能扩张与投资动态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2025-2031年直接耐晒黑G行业产量统计与趋势预测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一、2019-2024年直接耐晒黑G行业产量数据统计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1、2019-2024年直接耐晒黑G产量及增长趋势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2、2019-2024年直接耐晒黑G细分产品产量及份额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二、影响直接耐晒黑G产量的关键因素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三、2025-2031年直接耐晒黑G产量预测</w:t>
      </w:r>
      <w:r>
        <w:rPr>
          <w:rFonts w:hint="eastAsia"/>
        </w:rPr>
        <w:br/>
      </w:r>
      <w:r>
        <w:rPr>
          <w:rFonts w:hint="eastAsia"/>
        </w:rPr>
        <w:t>　　第三节 2025-2031年直接耐晒黑G市场需求与销售分析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一、2024-2025年直接耐晒黑G行业需求现状</w:t>
      </w:r>
      <w:r>
        <w:rPr>
          <w:rFonts w:hint="eastAsia"/>
        </w:rPr>
        <w:br/>
      </w:r>
      <w:r>
        <w:rPr>
          <w:rFonts w:hint="eastAsia"/>
        </w:rPr>
        <w:t>　　　　二、直接耐晒黑G客户群体与需求特点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三、2019-2024年直接耐晒黑G行业销售规模分析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四、2025-2031年直接耐晒黑G市场增长潜力与规模预测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中国直接耐晒黑G细分市场与下游应用领域分析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直接耐晒黑G细分市场分析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一、2024-2025年直接耐晒黑G主要细分产品市场现状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直接耐晒黑G下游应用与客户群体分析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一、2024-2025年直接耐晒黑G各应用领域市场现状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2024-2025年直接耐晒黑G行业技术发展现状及趋势分析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直接耐晒黑G行业技术发展现状分析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国内外直接耐晒黑G行业技术差异与原因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直接耐晒黑G行业技术发展方向、趋势预测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提升直接耐晒黑G行业技术能力策略建议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直接耐晒黑G价格机制与竞争策略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一、2019-2024年直接耐晒黑G市场价格走势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直接耐晒黑G定价策略与方法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2025-2031年直接耐晒黑G价格竞争态势与趋势预测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中国直接耐晒黑G行业重点区域市场研究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2024-2025年重点区域直接耐晒黑G市场发展概况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二、2019-2024年直接耐晒黑G市场需求规模情况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三、2025-2031年直接耐晒黑G行业发展潜力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二、2019-2024年直接耐晒黑G市场需求规模情况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三、2025-2031年直接耐晒黑G行业发展潜力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二、2019-2024年直接耐晒黑G市场需求规模情况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三、2025-2031年直接耐晒黑G行业发展潜力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二、2019-2024年直接耐晒黑G市场需求规模情况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三、2025-2031年直接耐晒黑G行业发展潜力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二、2019-2024年直接耐晒黑G市场需求规模情况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三、2025-2031年直接耐晒黑G行业发展潜力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2019-2024年中国直接耐晒黑G行业进出口情况分析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直接耐晒黑G行业进口情况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一、2019-2024年直接耐晒黑G进口规模及增长情况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二、直接耐晒黑G主要进口来源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直接耐晒黑G行业出口情况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一、2019-2024年直接耐晒黑G出口规模及增长情况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二、直接耐晒黑G主要出口目的地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2019-2024年中国直接耐晒黑G行业总体发展与财务状况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2019-2024年中国直接耐晒黑G行业规模情况</w:t>
      </w:r>
      <w:r>
        <w:rPr>
          <w:rFonts w:hint="eastAsia"/>
        </w:rPr>
        <w:br/>
      </w:r>
      <w:r>
        <w:rPr>
          <w:rFonts w:hint="eastAsia"/>
        </w:rPr>
        <w:t>　　　　一、直接耐晒黑G行业企业数量规模</w:t>
      </w:r>
      <w:r>
        <w:rPr>
          <w:rFonts w:hint="eastAsia"/>
        </w:rPr>
        <w:br/>
      </w:r>
      <w:r>
        <w:rPr>
          <w:rFonts w:hint="eastAsia"/>
        </w:rPr>
        <w:t>　　　　二、直接耐晒黑G行业从业人员规模</w:t>
      </w:r>
      <w:r>
        <w:rPr>
          <w:rFonts w:hint="eastAsia"/>
        </w:rPr>
        <w:br/>
      </w:r>
      <w:r>
        <w:rPr>
          <w:rFonts w:hint="eastAsia"/>
        </w:rPr>
        <w:t>　　　　三、直接耐晒黑G行业市场敏感性分析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2019-2024年中国直接耐晒黑G行业财务能力分析</w:t>
      </w:r>
      <w:r>
        <w:rPr>
          <w:rFonts w:hint="eastAsia"/>
        </w:rPr>
        <w:br/>
      </w:r>
      <w:r>
        <w:rPr>
          <w:rFonts w:hint="eastAsia"/>
        </w:rPr>
        <w:t>　　　　一、直接耐晒黑G行业盈利能力</w:t>
      </w:r>
      <w:r>
        <w:rPr>
          <w:rFonts w:hint="eastAsia"/>
        </w:rPr>
        <w:br/>
      </w:r>
      <w:r>
        <w:rPr>
          <w:rFonts w:hint="eastAsia"/>
        </w:rPr>
        <w:t>　　　　二、直接耐晒黑G行业偿债能力</w:t>
      </w:r>
      <w:r>
        <w:rPr>
          <w:rFonts w:hint="eastAsia"/>
        </w:rPr>
        <w:br/>
      </w:r>
      <w:r>
        <w:rPr>
          <w:rFonts w:hint="eastAsia"/>
        </w:rPr>
        <w:t>　　　　三、直接耐晒黑G行业营运能力</w:t>
      </w:r>
      <w:r>
        <w:rPr>
          <w:rFonts w:hint="eastAsia"/>
        </w:rPr>
        <w:br/>
      </w:r>
      <w:r>
        <w:rPr>
          <w:rFonts w:hint="eastAsia"/>
        </w:rPr>
        <w:t>　　　　四、直接耐晒黑G行业发展能力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直接耐晒黑G行业重点企业调研分析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二、企业直接耐晒黑G业务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二、企业直接耐晒黑G业务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二、企业直接耐晒黑G业务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二、企业直接耐晒黑G业务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二、企业直接耐晒黑G业务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二、企业直接耐晒黑G业务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中国直接耐晒黑G行业竞争格局分析</w:t>
      </w:r>
      <w:r>
        <w:rPr>
          <w:rFonts w:hint="eastAsia"/>
        </w:rPr>
        <w:br/>
      </w:r>
      <w:r>
        <w:rPr>
          <w:rFonts w:hint="eastAsia"/>
        </w:rPr>
        <w:t>　　第一节 直接耐晒黑G行业竞争格局总览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2024-2025年直接耐晒黑G行业竞争力分析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2019-2024年直接耐晒黑G行业企业并购活动分析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2024-2025年直接耐晒黑G行业会展与招投标活动分析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一、直接耐晒黑G行业会展活动及其市场影响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2025年中国直接耐晒黑G企业发展企业发展策略与建议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直接耐晒黑G销售模式与渠道策略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直接耐晒黑G品牌与市场推广策略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直接耐晒黑G研发投入与技术创新能力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直接耐晒黑G合作联盟与资源整合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中国直接耐晒黑G行业风险与对策</w:t>
      </w:r>
      <w:r>
        <w:rPr>
          <w:rFonts w:hint="eastAsia"/>
        </w:rPr>
        <w:br/>
      </w:r>
      <w:r>
        <w:rPr>
          <w:rFonts w:hint="eastAsia"/>
        </w:rPr>
        <w:t>　　第一节 直接耐晒黑G行业SWOT分析</w:t>
      </w:r>
      <w:r>
        <w:rPr>
          <w:rFonts w:hint="eastAsia"/>
        </w:rPr>
        <w:br/>
      </w:r>
      <w:r>
        <w:rPr>
          <w:rFonts w:hint="eastAsia"/>
        </w:rPr>
        <w:t>　　　　一、直接耐晒黑G行业优势</w:t>
      </w:r>
      <w:r>
        <w:rPr>
          <w:rFonts w:hint="eastAsia"/>
        </w:rPr>
        <w:br/>
      </w:r>
      <w:r>
        <w:rPr>
          <w:rFonts w:hint="eastAsia"/>
        </w:rPr>
        <w:t>　　　　二、直接耐晒黑G行业劣势</w:t>
      </w:r>
      <w:r>
        <w:rPr>
          <w:rFonts w:hint="eastAsia"/>
        </w:rPr>
        <w:br/>
      </w:r>
      <w:r>
        <w:rPr>
          <w:rFonts w:hint="eastAsia"/>
        </w:rPr>
        <w:t>　　　　三、直接耐晒黑G市场机会</w:t>
      </w:r>
      <w:r>
        <w:rPr>
          <w:rFonts w:hint="eastAsia"/>
        </w:rPr>
        <w:br/>
      </w:r>
      <w:r>
        <w:rPr>
          <w:rFonts w:hint="eastAsia"/>
        </w:rPr>
        <w:t>　　　　四、直接耐晒黑G市场威胁</w:t>
      </w:r>
      <w:r>
        <w:rPr>
          <w:rFonts w:hint="eastAsia"/>
        </w:rPr>
        <w:br/>
      </w:r>
      <w:r>
        <w:rPr>
          <w:rFonts w:hint="eastAsia"/>
        </w:rPr>
        <w:t>　　第二节 直接耐晒黑G行业风险及对策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2025-2031年中国直接耐晒黑G行业前景与发展趋势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2024-2025年直接耐晒黑G行业发展环境分析</w:t>
      </w:r>
      <w:r>
        <w:rPr>
          <w:rFonts w:hint="eastAsia"/>
        </w:rPr>
        <w:br/>
      </w:r>
      <w:r>
        <w:rPr>
          <w:rFonts w:hint="eastAsia"/>
        </w:rPr>
        <w:t>　　　　一、直接耐晒黑G行业主管部门与监管体制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二、直接耐晒黑G行业主要法律法规及政策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三、直接耐晒黑G行业标准与质量监管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2025-2031年直接耐晒黑G行业发展趋势与方向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2025-2031年直接耐晒黑G行业发展潜力与机遇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直接耐晒黑G行业研究结论与建议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中^智林^直接耐晒黑G行业发展建议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直接耐晒黑G行业历程</w:t>
      </w:r>
      <w:r>
        <w:rPr>
          <w:rFonts w:hint="eastAsia"/>
        </w:rPr>
        <w:br/>
      </w:r>
      <w:r>
        <w:rPr>
          <w:rFonts w:hint="eastAsia"/>
        </w:rPr>
        <w:t>　　图表 直接耐晒黑G行业生命周期</w:t>
      </w:r>
      <w:r>
        <w:rPr>
          <w:rFonts w:hint="eastAsia"/>
        </w:rPr>
        <w:br/>
      </w:r>
      <w:r>
        <w:rPr>
          <w:rFonts w:hint="eastAsia"/>
        </w:rPr>
        <w:t>　　图表 直接耐晒黑G行业产业链分析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2019-2024年直接耐晒黑G行业市场容量分析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2019-2024年中国直接耐晒黑G市场需求量及增速统计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2024年中国直接耐晒黑G行业需求领域分布格局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2019-2024年中国直接耐晒黑G出口数量分析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2019-2024年中国直接耐晒黑G出口金额分析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2024年中国直接耐晒黑G进口国家及地区分析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2024年中国直接耐晒黑G出口国家及地区分析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**地区直接耐晒黑G市场规模及增长情况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**地区直接耐晒黑G行业市场需求情况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**地区直接耐晒黑G市场规模及增长情况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**地区直接耐晒黑G行业市场需求情况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**地区直接耐晒黑G市场规模及增长情况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**地区直接耐晒黑G行业市场需求情况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**地区直接耐晒黑G市场规模及增长情况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**地区直接耐晒黑G行业市场需求情况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直接耐晒黑G重点企业（一）基本信息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直接耐晒黑G重点企业（一）经营情况分析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直接耐晒黑G重点企业（一）主要经济指标情况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直接耐晒黑G重点企业（二）经营情况分析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直接耐晒黑G重点企业（二）主要经济指标情况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直接耐晒黑G重点企业（三）经营情况分析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直接耐晒黑G重点企业（三）主要经济指标情况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直接耐晒黑G重点企业（三）成长能力情况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2025-2031年中国直接耐晒黑G行业产能预测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2025-2031年中国直接耐晒黑G行业产量预测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2025-2031年中国直接耐晒黑G市场需求量预测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2025-2031年中国直接耐晒黑G行业供需平衡预测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2025-2031年中国直接耐晒黑G行业市场容量预测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2025-2031年中国直接耐晒黑G行业市场规模预测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2025-2031年中国直接耐晒黑G市场前景分析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2025-2031年中国直接耐晒黑G行业发展趋势预测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809d05dfa4cab" w:history="1">
        <w:r>
          <w:rPr>
            <w:rStyle w:val="Hyperlink"/>
          </w:rPr>
          <w:t>2025-2031年中国直接耐晒黑G市场调查研究与前景趋势预测报告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809d05dfa4cab" w:history="1">
        <w:r>
          <w:rPr>
            <w:rStyle w:val="Hyperlink"/>
          </w:rPr>
          <w:t>https://www.20087.com/1/87/ZhiJieNaiShaiHeiGFaZhanXianZhuangQianJing.html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耐晒黑G的染色步骤、直接耐晒黑G是环保型染料吗、防晒黑能力强的防晒霜、直接耐晒黑G染料有毒吗、适合暴晒的防晒霜、直接耐晒黑GF、黑色更防晒还是白色更防晒、直接耐晒黑G水溶液发厚什么原因、黑色白色哪个防晒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3f7f81d9f4065" w:history="1">
      <w:r>
        <w:rPr>
          <w:rStyle w:val="Hyperlink"/>
        </w:rPr>
        <w:t>2025-2031年中国直接耐晒黑G市场调查研究与前景趋势预测报告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JieNaiShaiHeiGFaZhanXianZhuangQianJing.html" TargetMode="External" Id="R542809d05dfa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JieNaiShaiHeiGFaZhanXianZhuangQianJing.html" TargetMode="External" Id="Rbb73f7f81d9f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2025-06-14T02:03:28Z</dcterms:created>
  <dcterms:modified xsi:type="dcterms:W3CDTF">2025-06-14T03:03:28Z</dcterms:modified>
  <dc:subject>2025-2031年中国直接耐晒黑G市场调查研究与前景趋势预测报告</dc:subject>
  <dc:title>2025-2031年中国直接耐晒黑G市场调查研究与前景趋势预测报告</dc:title>
  <cp:keywords>2025-2031年中国直接耐晒黑G市场调查研究与前景趋势预测报告</cp:keywords>
  <dc:description>2025-2031年中国直接耐晒黑G市场调查研究与前景趋势预测报告</dc:description>
</cp:coreProperties>
</file>