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8b8cb3f334839" w:history="1">
              <w:r>
                <w:rPr>
                  <w:rStyle w:val="Hyperlink"/>
                </w:rPr>
                <w:t>2024-2030年纳米塑料市场深度调查分析及发展前景研究报告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8b8cb3f334839" w:history="1">
              <w:r>
                <w:rPr>
                  <w:rStyle w:val="Hyperlink"/>
                </w:rPr>
                <w:t>2024-2030年纳米塑料市场深度调查分析及发展前景研究报告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8b8cb3f334839" w:history="1">
                <w:r>
                  <w:rPr>
                    <w:rStyle w:val="Hyperlink"/>
                  </w:rPr>
                  <w:t>https://www.20087.com/1/27/NaMiSuLiaoShiChangXingQingFenXi.html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即在塑料基体中分散纳米级颗粒的复合材料，近年来在包装、汽车、电子和医疗等领域引起了广泛关注。纳米塑料不仅提高了塑料的力学性能，如硬度、刚性和抗冲击性，还赋予了塑料新的功能，如阻隔性、抗菌性和电磁屏蔽性。随着纳米技术的成熟，纳米塑料的生产成本逐渐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纳米塑料的发展将更加注重性能优化和环保性。性能优化方面，将通过纳米粒子的选择和分散技术的改进，进一步提升纳米塑料的性能，如开发具有自修复能力或形状记忆功能的纳米塑料。环保性方面，将推动生物基纳米塑料和可降解纳米塑料的开发，减少对传统化石燃料的依赖，降低塑料废弃物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三、世界纳米材料业重新洗牌</w:t>
      </w:r>
      <w:r>
        <w:rPr>
          <w:rFonts w:hint="eastAsia"/>
        </w:rPr>
        <w:br/>
      </w:r>
      <w:r>
        <w:rPr>
          <w:rFonts w:hint="eastAsia"/>
        </w:rPr>
        <w:t>　　第二节 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一、日本已着手研究纳米材料安全性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一、韩国企业实现纳米纤维商业化生产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三、德新两国企业共研纳米材料的合成和应用开发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世界纳米塑料产业营运概况</w:t>
      </w:r>
      <w:r>
        <w:rPr>
          <w:rFonts w:hint="eastAsia"/>
        </w:rPr>
        <w:br/>
      </w:r>
      <w:r>
        <w:rPr>
          <w:rFonts w:hint="eastAsia"/>
        </w:rPr>
        <w:t>　　第一节 世界纳米塑料行业运营局势分析</w:t>
      </w:r>
      <w:r>
        <w:rPr>
          <w:rFonts w:hint="eastAsia"/>
        </w:rPr>
        <w:br/>
      </w:r>
      <w:r>
        <w:rPr>
          <w:rFonts w:hint="eastAsia"/>
        </w:rPr>
        <w:t>　　　　一、纳米塑料概述</w:t>
      </w:r>
      <w:r>
        <w:rPr>
          <w:rFonts w:hint="eastAsia"/>
        </w:rPr>
        <w:br/>
      </w:r>
      <w:r>
        <w:rPr>
          <w:rFonts w:hint="eastAsia"/>
        </w:rPr>
        <w:t>　　　　二、国外企业争推纳米塑料产品</w:t>
      </w:r>
      <w:r>
        <w:rPr>
          <w:rFonts w:hint="eastAsia"/>
        </w:rPr>
        <w:br/>
      </w:r>
      <w:r>
        <w:rPr>
          <w:rFonts w:hint="eastAsia"/>
        </w:rPr>
        <w:t>　　　　三、世界纳米塑料工业化进程分析</w:t>
      </w:r>
      <w:r>
        <w:rPr>
          <w:rFonts w:hint="eastAsia"/>
        </w:rPr>
        <w:br/>
      </w:r>
      <w:r>
        <w:rPr>
          <w:rFonts w:hint="eastAsia"/>
        </w:rPr>
        <w:t>　　第二节 世界纳米塑料主要国家研发动态分析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2024-2030年世界纳米塑料产业发展前景预测分析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中国纳米塑料行业市场发展环境分析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国内纳米塑料经济环境分析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三、2024年中国纳米塑料经济发展预测分析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中国纳米塑料行业政策环境分析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一、纳米塑料技术研究现状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第二节 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中国纳米塑料产业发展对策与建议分析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中国纳米塑料细分产品分析</w:t>
      </w:r>
      <w:r>
        <w:rPr>
          <w:rFonts w:hint="eastAsia"/>
        </w:rPr>
        <w:br/>
      </w:r>
      <w:r>
        <w:rPr>
          <w:rFonts w:hint="eastAsia"/>
        </w:rPr>
        <w:t>　　第一节 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t>　　第二节 纳米尼龙</w:t>
      </w:r>
      <w:r>
        <w:rPr>
          <w:rFonts w:hint="eastAsia"/>
        </w:rPr>
        <w:br/>
      </w:r>
      <w:r>
        <w:rPr>
          <w:rFonts w:hint="eastAsia"/>
        </w:rPr>
        <w:t>　　　　一、纳米尼龙概述</w:t>
      </w:r>
      <w:r>
        <w:rPr>
          <w:rFonts w:hint="eastAsia"/>
        </w:rPr>
        <w:br/>
      </w:r>
      <w:r>
        <w:rPr>
          <w:rFonts w:hint="eastAsia"/>
        </w:rPr>
        <w:t>　　　　二、纳米尼龙研发现状</w:t>
      </w:r>
      <w:r>
        <w:rPr>
          <w:rFonts w:hint="eastAsia"/>
        </w:rPr>
        <w:br/>
      </w:r>
      <w:r>
        <w:rPr>
          <w:rFonts w:hint="eastAsia"/>
        </w:rPr>
        <w:t>　　　　三、纳米尼龙应用情况分析</w:t>
      </w:r>
      <w:r>
        <w:rPr>
          <w:rFonts w:hint="eastAsia"/>
        </w:rPr>
        <w:br/>
      </w:r>
      <w:r>
        <w:rPr>
          <w:rFonts w:hint="eastAsia"/>
        </w:rPr>
        <w:t>　　第三节 纳米聚丙烯</w:t>
      </w:r>
      <w:r>
        <w:rPr>
          <w:rFonts w:hint="eastAsia"/>
        </w:rPr>
        <w:br/>
      </w:r>
      <w:r>
        <w:rPr>
          <w:rFonts w:hint="eastAsia"/>
        </w:rPr>
        <w:t>　　第四节 纳米硅酸盐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中国纳米塑料产业竞争现状分析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一、国内外纳米塑料竞争力分析</w:t>
      </w:r>
      <w:r>
        <w:rPr>
          <w:rFonts w:hint="eastAsia"/>
        </w:rPr>
        <w:br/>
      </w:r>
      <w:r>
        <w:rPr>
          <w:rFonts w:hint="eastAsia"/>
        </w:rPr>
        <w:t>　　　　二、纳米塑料生产成本竞争分析</w:t>
      </w:r>
      <w:r>
        <w:rPr>
          <w:rFonts w:hint="eastAsia"/>
        </w:rPr>
        <w:br/>
      </w:r>
      <w:r>
        <w:rPr>
          <w:rFonts w:hint="eastAsia"/>
        </w:rPr>
        <w:t>　　　　三、纳米塑料技术竞争分析</w:t>
      </w:r>
      <w:r>
        <w:rPr>
          <w:rFonts w:hint="eastAsia"/>
        </w:rPr>
        <w:br/>
      </w:r>
      <w:r>
        <w:rPr>
          <w:rFonts w:hint="eastAsia"/>
        </w:rPr>
        <w:t>　　第二节 中国纳米塑料产业企业竞争格局分析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中国纳米塑料产业竞争策略分析</w:t>
      </w:r>
      <w:r>
        <w:rPr>
          <w:rFonts w:hint="eastAsia"/>
        </w:rPr>
        <w:br/>
      </w:r>
      <w:r>
        <w:rPr>
          <w:rFonts w:hint="eastAsia"/>
        </w:rPr>
        <w:t>　　第四节 中国纳米塑料行业竞争中存的问题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2024-2030年中国纳米塑料行业竞争趋势分析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2019-2024年中国纳米塑料行业总体数据分析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一、2024年中国纳米塑料行业全部企业数据分析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2019-2024年中国纳米塑料行业不同规模企业数据分析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一、2024年中国纳米塑料行业不同规模企业数据分析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2019-2024年中国纳米塑料行业不同所有制企业数据分析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一、2024年中国纳米塑料行业不同所有制企业数据分析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中国包装产业运行概况分析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四、中国绿色包装业发展简况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三、中国包装产业应着重技术创新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二、中国电线电缆产业优势和劣势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一、中国电线电缆产业集群发展简述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二、中国亟待加速电线电缆产业集群发展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三、济研：电线电缆行业应加快走出去步伐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四、中国电线电缆企业生产经营策略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2024-2030年中国纳米塑料发展前景展望分析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2024-2030年中国纳米材料发展展望分析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一、纳米高分子材料改性研发呈趋势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第二节 2024-2030年中国纳米塑料发展展望分析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2024-2030年中国纳米塑料产业市场盈利预测分析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2024-2030年中国纳米塑料产业投资机会与风险分析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2024-2030年中国纳米塑料产业投资环境分析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2024-2030年中国纳米塑料产业投资机会分析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[:中:智:林:]2024-2030年中国纳米塑料产业投资风险分析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二、原塑料风险分析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上海三瑞化学有限公司负债指标走势图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8b8cb3f334839" w:history="1">
        <w:r>
          <w:rPr>
            <w:rStyle w:val="Hyperlink"/>
          </w:rPr>
          <w:t>2024-2030年纳米塑料市场深度调查分析及发展前景研究报告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8b8cb3f334839" w:history="1">
        <w:r>
          <w:rPr>
            <w:rStyle w:val="Hyperlink"/>
          </w:rPr>
          <w:t>https://www.20087.com/1/27/NaMiSuLiaoShiChangXingQingFenXi.html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5b13143cc4e61" w:history="1">
      <w:r>
        <w:rPr>
          <w:rStyle w:val="Hyperlink"/>
        </w:rPr>
        <w:t>2024-2030年纳米塑料市场深度调查分析及发展前景研究报告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aMiSuLiaoShiChangXingQingFenXi.html" TargetMode="External" Id="R7af8b8cb3f33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aMiSuLiaoShiChangXingQingFenXi.html" TargetMode="External" Id="R9375b13143cc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2024-04-09T03:11:00Z</dcterms:created>
  <dcterms:modified xsi:type="dcterms:W3CDTF">2024-04-09T04:11:00Z</dcterms:modified>
  <dc:subject>2024-2030年纳米塑料市场深度调查分析及发展前景研究报告</dc:subject>
  <dc:title>2024-2030年纳米塑料市场深度调查分析及发展前景研究报告</dc:title>
  <cp:keywords>2024-2030年纳米塑料市场深度调查分析及发展前景研究报告</cp:keywords>
  <dc:description>2024-2030年纳米塑料市场深度调查分析及发展前景研究报告</dc:description>
</cp:coreProperties>
</file>