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387751e4498b" w:history="1">
              <w:r>
                <w:rPr>
                  <w:rStyle w:val="Hyperlink"/>
                </w:rPr>
                <w:t>2025-2031年中国纳米碳酸钙市场全面调研与发展趋势报告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387751e4498b" w:history="1">
              <w:r>
                <w:rPr>
                  <w:rStyle w:val="Hyperlink"/>
                </w:rPr>
                <w:t>2025-2031年中国纳米碳酸钙市场全面调研与发展趋势报告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1387751e4498b" w:history="1">
                <w:r>
                  <w:rPr>
                    <w:rStyle w:val="Hyperlink"/>
                  </w:rPr>
                  <w:t>https://www.20087.com/2/37/NaMiTanSuanGaiFaZhanQuShi.html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具有优异性能的新型无机材料，因其在多个领域展现出的独特优势而备受关注。纳米碳酸钙粒径小、比表面积大，使其具备了良好的化学稳定性、高分散性以及优异的吸附性等特点。在橡胶、塑料、涂料等行业中，纳米碳酸钙作为填料能够显著提升产品的性能。随着科技的进步和产业结构的调整，纳米碳酸钙的应用领域不断拓宽，市场需求稳步增长。</w:t>
      </w:r>
      <w:r>
        <w:rPr>
          <w:rFonts w:hint="eastAsia"/>
        </w:rPr>
        <w:br/>
      </w:r>
      <w:r>
        <w:rPr>
          <w:rFonts w:hint="eastAsia"/>
        </w:rPr>
        <w:t>　　未来，纳米碳酸钙产业将朝着高端化、绿色化、智能化的方向发展。通过技术创新和产业升级，提高纳米碳酸钙的生产效率和产品纯度，满足更高端市场的应用需求。同时，加强环保治理和资源综合利用，降低生产过程中的能耗和排放，实现绿色可持续发展。此外，随着智能制造技术的应用，纳米碳酸钙的生产将更加智能化、自动化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387751e4498b" w:history="1">
        <w:r>
          <w:rPr>
            <w:rStyle w:val="Hyperlink"/>
          </w:rPr>
          <w:t>2025-2031年中国纳米碳酸钙市场全面调研与发展趋势报告</w:t>
        </w:r>
      </w:hyperlink>
      <w:r>
        <w:rPr>
          <w:rFonts w:hint="eastAsia"/>
        </w:rPr>
        <w:t>》基于详实数据，从市场规模、需求变化及价格动态等维度，全面解析了纳米碳酸钙行业的现状与发展趋势，并对纳米碳酸钙产业链各环节进行了系统性探讨。报告科学预测了纳米碳酸钙行业未来发展方向，重点分析了纳米碳酸钙技术现状及创新路径，同时聚焦纳米碳酸钙重点企业的经营表现，评估了市场竞争格局、品牌影响力及市场集中度。通过对细分市场的深入研究及SWOT分析，报告揭示了纳米碳酸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纳米碳酸钙行业运行情况</w:t>
      </w:r>
      <w:r>
        <w:rPr>
          <w:rFonts w:hint="eastAsia"/>
        </w:rPr>
        <w:br/>
      </w:r>
      <w:r>
        <w:rPr>
          <w:rFonts w:hint="eastAsia"/>
        </w:rPr>
        <w:t>　　第一节 纳米碳酸钙行业运行情况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纳米碳酸钙行业供给分析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　　（一）落后产能不断被淘汰</w:t>
      </w:r>
      <w:r>
        <w:rPr>
          <w:rFonts w:hint="eastAsia"/>
        </w:rPr>
        <w:br/>
      </w:r>
      <w:r>
        <w:rPr>
          <w:rFonts w:hint="eastAsia"/>
        </w:rPr>
        <w:t>　　　　　　（二）卓越性价比难替代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　　（一）间歇式碳化法</w:t>
      </w:r>
      <w:r>
        <w:rPr>
          <w:rFonts w:hint="eastAsia"/>
        </w:rPr>
        <w:br/>
      </w:r>
      <w:r>
        <w:rPr>
          <w:rFonts w:hint="eastAsia"/>
        </w:rPr>
        <w:t>　　　　　　（二）超重力法</w:t>
      </w:r>
      <w:r>
        <w:rPr>
          <w:rFonts w:hint="eastAsia"/>
        </w:rPr>
        <w:br/>
      </w:r>
      <w:r>
        <w:rPr>
          <w:rFonts w:hint="eastAsia"/>
        </w:rPr>
        <w:t>　　　　　　（三）多级喷雾碳化法</w:t>
      </w:r>
      <w:r>
        <w:rPr>
          <w:rFonts w:hint="eastAsia"/>
        </w:rPr>
        <w:br/>
      </w:r>
      <w:r>
        <w:rPr>
          <w:rFonts w:hint="eastAsia"/>
        </w:rPr>
        <w:t>　　　　　　（四）非冷冻法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纳米碳酸钙行业需求分析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　　（一）在橡胶工业</w:t>
      </w:r>
      <w:r>
        <w:rPr>
          <w:rFonts w:hint="eastAsia"/>
        </w:rPr>
        <w:br/>
      </w:r>
      <w:r>
        <w:rPr>
          <w:rFonts w:hint="eastAsia"/>
        </w:rPr>
        <w:t>　　　　　　（二）在油墨行业</w:t>
      </w:r>
      <w:r>
        <w:rPr>
          <w:rFonts w:hint="eastAsia"/>
        </w:rPr>
        <w:br/>
      </w:r>
      <w:r>
        <w:rPr>
          <w:rFonts w:hint="eastAsia"/>
        </w:rPr>
        <w:t>　　　　　　（三）在其他行业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国内纳米碳酸钙行业政策分析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纳米碳酸钙行业上游分析</w:t>
      </w:r>
      <w:r>
        <w:rPr>
          <w:rFonts w:hint="eastAsia"/>
        </w:rPr>
        <w:br/>
      </w:r>
      <w:r>
        <w:rPr>
          <w:rFonts w:hint="eastAsia"/>
        </w:rPr>
        <w:t>　　第一节 石灰石行业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二、武穴市富鑫矿业有限公司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纳米碳酸钙行业下游分析</w:t>
      </w:r>
      <w:r>
        <w:rPr>
          <w:rFonts w:hint="eastAsia"/>
        </w:rPr>
        <w:br/>
      </w:r>
      <w:r>
        <w:rPr>
          <w:rFonts w:hint="eastAsia"/>
        </w:rPr>
        <w:t>　　第一节 塑料工业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二、河北宝硕股份有限公司</w:t>
      </w:r>
      <w:r>
        <w:rPr>
          <w:rFonts w:hint="eastAsia"/>
        </w:rPr>
        <w:br/>
      </w:r>
      <w:r>
        <w:rPr>
          <w:rFonts w:hint="eastAsia"/>
        </w:rPr>
        <w:t>　　第二节 油墨产品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二、天津东洋油墨有限公司</w:t>
      </w:r>
      <w:r>
        <w:rPr>
          <w:rFonts w:hint="eastAsia"/>
        </w:rPr>
        <w:br/>
      </w:r>
      <w:r>
        <w:rPr>
          <w:rFonts w:hint="eastAsia"/>
        </w:rPr>
        <w:t>　　第三节 造纸业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二、金东纸业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2025年国内纳米碳酸钙所属行业整体运行状况</w:t>
      </w:r>
      <w:r>
        <w:rPr>
          <w:rFonts w:hint="eastAsia"/>
        </w:rPr>
        <w:br/>
      </w:r>
      <w:r>
        <w:rPr>
          <w:rFonts w:hint="eastAsia"/>
        </w:rPr>
        <w:t>　　第一节 纳米碳酸钙所属行业产销分析</w:t>
      </w:r>
      <w:r>
        <w:rPr>
          <w:rFonts w:hint="eastAsia"/>
        </w:rPr>
        <w:br/>
      </w:r>
      <w:r>
        <w:rPr>
          <w:rFonts w:hint="eastAsia"/>
        </w:rPr>
        <w:t>　　第二节 纳米碳酸钙所属行业盈利能力分析</w:t>
      </w:r>
      <w:r>
        <w:rPr>
          <w:rFonts w:hint="eastAsia"/>
        </w:rPr>
        <w:br/>
      </w:r>
      <w:r>
        <w:rPr>
          <w:rFonts w:hint="eastAsia"/>
        </w:rPr>
        <w:t>　　第三节 纳米碳酸钙所属行业偿债能力分析</w:t>
      </w:r>
      <w:r>
        <w:rPr>
          <w:rFonts w:hint="eastAsia"/>
        </w:rPr>
        <w:br/>
      </w:r>
      <w:r>
        <w:rPr>
          <w:rFonts w:hint="eastAsia"/>
        </w:rPr>
        <w:t>　　第四节 纳米碳酸钙所属行业营运能力分析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纳米碳酸钙行业价格分析</w:t>
      </w:r>
      <w:r>
        <w:rPr>
          <w:rFonts w:hint="eastAsia"/>
        </w:rPr>
        <w:br/>
      </w:r>
      <w:r>
        <w:rPr>
          <w:rFonts w:hint="eastAsia"/>
        </w:rPr>
        <w:t>第七章 纳米碳酸钙市场环境分析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一、在橡胶工业：</w:t>
      </w:r>
      <w:r>
        <w:rPr>
          <w:rFonts w:hint="eastAsia"/>
        </w:rPr>
        <w:br/>
      </w:r>
      <w:r>
        <w:rPr>
          <w:rFonts w:hint="eastAsia"/>
        </w:rPr>
        <w:t>　　　　二、在涂料工业</w:t>
      </w:r>
      <w:r>
        <w:rPr>
          <w:rFonts w:hint="eastAsia"/>
        </w:rPr>
        <w:br/>
      </w:r>
      <w:r>
        <w:rPr>
          <w:rFonts w:hint="eastAsia"/>
        </w:rPr>
        <w:t>　　　　三、在塑料工业</w:t>
      </w:r>
      <w:r>
        <w:rPr>
          <w:rFonts w:hint="eastAsia"/>
        </w:rPr>
        <w:br/>
      </w:r>
      <w:r>
        <w:rPr>
          <w:rFonts w:hint="eastAsia"/>
        </w:rPr>
        <w:t>　　　　四、在造纸工业</w:t>
      </w:r>
      <w:r>
        <w:rPr>
          <w:rFonts w:hint="eastAsia"/>
        </w:rPr>
        <w:br/>
      </w:r>
      <w:r>
        <w:rPr>
          <w:rFonts w:hint="eastAsia"/>
        </w:rPr>
        <w:t>　　　　五、在油墨行业</w:t>
      </w:r>
      <w:r>
        <w:rPr>
          <w:rFonts w:hint="eastAsia"/>
        </w:rPr>
        <w:br/>
      </w:r>
      <w:r>
        <w:rPr>
          <w:rFonts w:hint="eastAsia"/>
        </w:rPr>
        <w:t>　　　　六、在其他行业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纳米碳酸钙市场营销策略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纳米碳酸钙行业国际市场运行分析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纳米碳酸钙行业主要国家分析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纳米碳酸钙行业重点企业分析</w:t>
      </w:r>
      <w:r>
        <w:rPr>
          <w:rFonts w:hint="eastAsia"/>
        </w:rPr>
        <w:br/>
      </w:r>
      <w:r>
        <w:rPr>
          <w:rFonts w:hint="eastAsia"/>
        </w:rPr>
        <w:t>　　第一节 河南科力新材料股份有限公司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广东省龙门县精细碳酸钙厂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上海卓越纳米新材料股份有限公司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三、企业经营优劣势分析8</w:t>
      </w:r>
      <w:r>
        <w:rPr>
          <w:rFonts w:hint="eastAsia"/>
        </w:rPr>
        <w:br/>
      </w:r>
      <w:r>
        <w:rPr>
          <w:rFonts w:hint="eastAsia"/>
        </w:rPr>
        <w:t>　　第四节 内蒙古蒙西高新材料股份有限公司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广平化工实业有限公司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山东盛大科技集团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安徽巢东纳米材料科技有限公司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纳米碳酸钙行业内部风险分析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纳米碳酸钙行业外部风险分析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(中-智林)进出口预测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1：2025年纳米碳酸钙行业在GDP中所占的地位</w:t>
      </w:r>
      <w:r>
        <w:rPr>
          <w:rFonts w:hint="eastAsia"/>
        </w:rPr>
        <w:br/>
      </w:r>
      <w:r>
        <w:rPr>
          <w:rFonts w:hint="eastAsia"/>
        </w:rPr>
        <w:t>　　图表 2：年产50万吨纳米碳酸钙（三期）项目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图表 3：纳米碳酸钠行业下游行业应用比例结构图</w:t>
      </w:r>
      <w:r>
        <w:rPr>
          <w:rFonts w:hint="eastAsia"/>
        </w:rPr>
        <w:br/>
      </w:r>
      <w:r>
        <w:rPr>
          <w:rFonts w:hint="eastAsia"/>
        </w:rPr>
        <w:t>　　图表 4：2025年国内生产总值季度累计同比增长率（%）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7：2025年出口总额月度同比增长率与进口总额月度同比增长率（%）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9：2025-2031年我国纳米碳酸钙行业产量及增长对比图</w:t>
      </w:r>
      <w:r>
        <w:rPr>
          <w:rFonts w:hint="eastAsia"/>
        </w:rPr>
        <w:br/>
      </w:r>
      <w:r>
        <w:rPr>
          <w:rFonts w:hint="eastAsia"/>
        </w:rPr>
        <w:t>　　图表 10：2025-2031年中国纳米碳酸钙行业盈利能力对比图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387751e4498b" w:history="1">
        <w:r>
          <w:rPr>
            <w:rStyle w:val="Hyperlink"/>
          </w:rPr>
          <w:t>2025-2031年中国纳米碳酸钙市场全面调研与发展趋势报告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1387751e4498b" w:history="1">
        <w:r>
          <w:rPr>
            <w:rStyle w:val="Hyperlink"/>
          </w:rPr>
          <w:t>https://www.20087.com/2/37/NaMiTanSuanGaiFaZhanQuShi.html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9f0d505c449da" w:history="1">
      <w:r>
        <w:rPr>
          <w:rStyle w:val="Hyperlink"/>
        </w:rPr>
        <w:t>2025-2031年中国纳米碳酸钙市场全面调研与发展趋势报告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aMiTanSuanGaiFaZhanQuShi.html" TargetMode="External" Id="R3be1387751e4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aMiTanSuanGaiFaZhanQuShi.html" TargetMode="External" Id="R9c59f0d505c4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2024-12-14T00:19:00Z</dcterms:created>
  <dcterms:modified xsi:type="dcterms:W3CDTF">2024-12-14T01:19:00Z</dcterms:modified>
  <dc:subject>2025-2031年中国纳米碳酸钙市场全面调研与发展趋势报告</dc:subject>
  <dc:title>2025-2031年中国纳米碳酸钙市场全面调研与发展趋势报告</dc:title>
  <cp:keywords>2025-2031年中国纳米碳酸钙市场全面调研与发展趋势报告</cp:keywords>
  <dc:description>2025-2031年中国纳米碳酸钙市场全面调研与发展趋势报告</dc:description>
</cp:coreProperties>
</file>