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59fd408c64581" w:history="1">
              <w:r>
                <w:rPr>
                  <w:rStyle w:val="Hyperlink"/>
                </w:rPr>
                <w:t>2025-2031年中国PCB药水市场调查研究及发展趋势分析报告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59fd408c64581" w:history="1">
              <w:r>
                <w:rPr>
                  <w:rStyle w:val="Hyperlink"/>
                </w:rPr>
                <w:t>2025-2031年中国PCB药水市场调查研究及发展趋势分析报告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59fd408c64581" w:history="1">
                <w:r>
                  <w:rPr>
                    <w:rStyle w:val="Hyperlink"/>
                  </w:rPr>
                  <w:t>https://www.20087.com/2/87/PCBYaoShuiDeFaZhanQianJing.html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制电路板）药水是PCB制造过程中不可或缺的关键材料，用于蚀刻、清洗、电镀等多个环节。近年来，随着电子行业的快速发展，PCB市场需求不断增长，进而带动了PCB药水行业的市场规模持续扩大。为了应对环保法规的要求以及提高生产效率，行业内越来越多的企业开始研发和应用高效环保型药水。此外，随着智能制造的推进，智能化药水分析系统被引入，通过人工智能和机器学习技术提高了药水分析的准确性和效率。</w:t>
      </w:r>
      <w:r>
        <w:rPr>
          <w:rFonts w:hint="eastAsia"/>
        </w:rPr>
        <w:br/>
      </w:r>
      <w:r>
        <w:rPr>
          <w:rFonts w:hint="eastAsia"/>
        </w:rPr>
        <w:t>　　未来，PCB药水行业将更加注重技术创新和环保性能。随着5G、物联网、汽车电子等新兴领域的发展，PCB的复杂性和精细度不断提高，这对药水的性能提出了更高的要求。因此，研发具有更高选择性、稳定性及更少副作用的新一代药水将是行业的主要发展方向之一。同时，环保法规的趋严也将推动企业研发更为环保的药水配方，减少对环境的影响。此外，自动化和智能化技术的应用将进一步提高药水使用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59fd408c64581" w:history="1">
        <w:r>
          <w:rPr>
            <w:rStyle w:val="Hyperlink"/>
          </w:rPr>
          <w:t>2025-2031年中国PCB药水市场调查研究及发展趋势分析报告</w:t>
        </w:r>
      </w:hyperlink>
      <w:r>
        <w:rPr>
          <w:rFonts w:hint="eastAsia"/>
        </w:rPr>
        <w:t>》全面梳理了PCB药水产业链，结合市场需求和市场规模等数据，深入剖析PCB药水行业现状。报告详细探讨了PCB药水市场竞争格局，重点关注重点企业及其品牌影响力，并分析了PCB药水价格机制和细分市场特征。通过对PCB药水技术现状及未来方向的评估，报告展望了PCB药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PCB药水概述</w:t>
      </w:r>
      <w:r>
        <w:rPr>
          <w:rFonts w:hint="eastAsia"/>
        </w:rPr>
        <w:br/>
      </w:r>
      <w:r>
        <w:rPr>
          <w:rFonts w:hint="eastAsia"/>
        </w:rPr>
        <w:t>　　第一节 PCB药水定义</w:t>
      </w:r>
      <w:r>
        <w:rPr>
          <w:rFonts w:hint="eastAsia"/>
        </w:rPr>
        <w:br/>
      </w:r>
      <w:r>
        <w:rPr>
          <w:rFonts w:hint="eastAsia"/>
        </w:rPr>
        <w:t>　　第二节 PCB药水行业发展历程</w:t>
      </w:r>
      <w:r>
        <w:rPr>
          <w:rFonts w:hint="eastAsia"/>
        </w:rPr>
        <w:br/>
      </w:r>
      <w:r>
        <w:rPr>
          <w:rFonts w:hint="eastAsia"/>
        </w:rPr>
        <w:t>　　第三节 PCB药水分类情况</w:t>
      </w:r>
      <w:r>
        <w:rPr>
          <w:rFonts w:hint="eastAsia"/>
        </w:rPr>
        <w:br/>
      </w:r>
      <w:r>
        <w:rPr>
          <w:rFonts w:hint="eastAsia"/>
        </w:rPr>
        <w:t>　　第四节 PCB药水产业链分析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二、PCB药水产业链模型分析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2020-2025年中国PCB药水行业发展环境分析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2020-2025年中国PCB药水行业发展政策环境分析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2020-2025年中国PCB药水行业发展社会环境分析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中国PCB药水生产现状分析</w:t>
      </w:r>
      <w:r>
        <w:rPr>
          <w:rFonts w:hint="eastAsia"/>
        </w:rPr>
        <w:br/>
      </w:r>
      <w:r>
        <w:rPr>
          <w:rFonts w:hint="eastAsia"/>
        </w:rPr>
        <w:t>　　第一节 PCB药水行业总体规模</w:t>
      </w:r>
      <w:r>
        <w:rPr>
          <w:rFonts w:hint="eastAsia"/>
        </w:rPr>
        <w:br/>
      </w:r>
      <w:r>
        <w:rPr>
          <w:rFonts w:hint="eastAsia"/>
        </w:rPr>
        <w:t>　　第二节 PCB药水产能概况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PCB药水市场容量概况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PCB药水产业的生命周期分析</w:t>
      </w:r>
      <w:r>
        <w:rPr>
          <w:rFonts w:hint="eastAsia"/>
        </w:rPr>
        <w:br/>
      </w:r>
      <w:r>
        <w:rPr>
          <w:rFonts w:hint="eastAsia"/>
        </w:rPr>
        <w:t>　　第五节 PCB药水产业供需情况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PCB药水国内产品价格走势及影响因素分析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2025年我国PCB药水行业发展现状分析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我国PCB药水行业发展现状</w:t>
      </w:r>
      <w:r>
        <w:rPr>
          <w:rFonts w:hint="eastAsia"/>
        </w:rPr>
        <w:br/>
      </w:r>
      <w:r>
        <w:rPr>
          <w:rFonts w:hint="eastAsia"/>
        </w:rPr>
        <w:t>　　　　一、PCB药水行业品牌发展现状</w:t>
      </w:r>
      <w:r>
        <w:rPr>
          <w:rFonts w:hint="eastAsia"/>
        </w:rPr>
        <w:br/>
      </w:r>
      <w:r>
        <w:rPr>
          <w:rFonts w:hint="eastAsia"/>
        </w:rPr>
        <w:t>　　　　二、PCB药水行业需求市场现状</w:t>
      </w:r>
      <w:r>
        <w:rPr>
          <w:rFonts w:hint="eastAsia"/>
        </w:rPr>
        <w:br/>
      </w:r>
      <w:r>
        <w:rPr>
          <w:rFonts w:hint="eastAsia"/>
        </w:rPr>
        <w:t>　　　　三、PCB药水市场需求层次分析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四、我国PCB药水市场走向分析</w:t>
      </w:r>
      <w:r>
        <w:rPr>
          <w:rFonts w:hint="eastAsia"/>
        </w:rPr>
        <w:br/>
      </w:r>
      <w:r>
        <w:rPr>
          <w:rFonts w:hint="eastAsia"/>
        </w:rPr>
        <w:t>　　第二节 中国PCB药水产品技术分析</w:t>
      </w:r>
      <w:r>
        <w:rPr>
          <w:rFonts w:hint="eastAsia"/>
        </w:rPr>
        <w:br/>
      </w:r>
      <w:r>
        <w:rPr>
          <w:rFonts w:hint="eastAsia"/>
        </w:rPr>
        <w:t>　　　　一、2025年PCB药水产品技术变化特点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二、2025年PCB药水产品市场的新技术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三、2025年PCB药水产品市场现状分析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中国PCB药水行业存在的问题</w:t>
      </w:r>
      <w:r>
        <w:rPr>
          <w:rFonts w:hint="eastAsia"/>
        </w:rPr>
        <w:br/>
      </w:r>
      <w:r>
        <w:rPr>
          <w:rFonts w:hint="eastAsia"/>
        </w:rPr>
        <w:t>　　　　一、PCB药水产品市场存在的主要问题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二、国内PCB药水产品市场的三大瓶颈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三、PCB药水产品市场遭遇的规模难题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对中国PCB药水市场的分析及思考</w:t>
      </w:r>
      <w:r>
        <w:rPr>
          <w:rFonts w:hint="eastAsia"/>
        </w:rPr>
        <w:br/>
      </w:r>
      <w:r>
        <w:rPr>
          <w:rFonts w:hint="eastAsia"/>
        </w:rPr>
        <w:t>　　　　一、PCB药水市场特点</w:t>
      </w:r>
      <w:r>
        <w:rPr>
          <w:rFonts w:hint="eastAsia"/>
        </w:rPr>
        <w:br/>
      </w:r>
      <w:r>
        <w:rPr>
          <w:rFonts w:hint="eastAsia"/>
        </w:rPr>
        <w:t>　　　　二、PCB药水市场分析</w:t>
      </w:r>
      <w:r>
        <w:rPr>
          <w:rFonts w:hint="eastAsia"/>
        </w:rPr>
        <w:br/>
      </w:r>
      <w:r>
        <w:rPr>
          <w:rFonts w:hint="eastAsia"/>
        </w:rPr>
        <w:t>　　　　三、PCB药水市场变化的方向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四、中国PCB药水行业发展的新思路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五、对中国PCB药水行业发展的思考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2025年中国PCB药水行业发展概况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2025年中国PCB药水行业发展态势分析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2025年中国PCB药水行业发展特点分析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2025年中国PCB药水行业市场供需分析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PCB药水行业市场竞争策略分析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PCB药水市场竞争策略分析</w:t>
      </w:r>
      <w:r>
        <w:rPr>
          <w:rFonts w:hint="eastAsia"/>
        </w:rPr>
        <w:br/>
      </w:r>
      <w:r>
        <w:rPr>
          <w:rFonts w:hint="eastAsia"/>
        </w:rPr>
        <w:t>　　　　一、PCB药水市场增长潜力分析</w:t>
      </w:r>
      <w:r>
        <w:rPr>
          <w:rFonts w:hint="eastAsia"/>
        </w:rPr>
        <w:br/>
      </w:r>
      <w:r>
        <w:rPr>
          <w:rFonts w:hint="eastAsia"/>
        </w:rPr>
        <w:t>　　　　二、PCB药水产品竞争策略分析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PCB药水企业竞争策略分析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一、2025-2031年我国PCB药水市场竞争趋势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二、2025-2031年PCB药水行业竞争格局展望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三、2025-2031年PCB药水行业竞争策略分析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PCB药水行业投资与发展前景分析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2025年PCB药水行业投资情况分析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PCB药水行业投资机会分析</w:t>
      </w:r>
      <w:r>
        <w:rPr>
          <w:rFonts w:hint="eastAsia"/>
        </w:rPr>
        <w:br/>
      </w:r>
      <w:r>
        <w:rPr>
          <w:rFonts w:hint="eastAsia"/>
        </w:rPr>
        <w:t>　　　　一、PCB药水投资项目分析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二、可以投资的PCB药水模式</w:t>
      </w:r>
      <w:r>
        <w:rPr>
          <w:rFonts w:hint="eastAsia"/>
        </w:rPr>
        <w:br/>
      </w:r>
      <w:r>
        <w:rPr>
          <w:rFonts w:hint="eastAsia"/>
        </w:rPr>
        <w:t>　　　　三、2025年PCB药水投资机会</w:t>
      </w:r>
      <w:r>
        <w:rPr>
          <w:rFonts w:hint="eastAsia"/>
        </w:rPr>
        <w:br/>
      </w:r>
      <w:r>
        <w:rPr>
          <w:rFonts w:hint="eastAsia"/>
        </w:rPr>
        <w:t>　　　　四、2025年PCB药水投资新方向</w:t>
      </w:r>
      <w:r>
        <w:rPr>
          <w:rFonts w:hint="eastAsia"/>
        </w:rPr>
        <w:br/>
      </w:r>
      <w:r>
        <w:rPr>
          <w:rFonts w:hint="eastAsia"/>
        </w:rPr>
        <w:t>　　第三节 PCB药水行业发展前景分析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一、金融危机下PCB药水市场的发展前景</w:t>
      </w:r>
      <w:r>
        <w:rPr>
          <w:rFonts w:hint="eastAsia"/>
        </w:rPr>
        <w:br/>
      </w:r>
      <w:r>
        <w:rPr>
          <w:rFonts w:hint="eastAsia"/>
        </w:rPr>
        <w:t>　　　　二、2025年PCB药水市场面临的发展商机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2025-2031年中国PCB药水行业发展前景预测分析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2025-2031年中国PCB药水行业发展预测分析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一、未来PCB药水发展分析</w:t>
      </w:r>
      <w:r>
        <w:rPr>
          <w:rFonts w:hint="eastAsia"/>
        </w:rPr>
        <w:br/>
      </w:r>
      <w:r>
        <w:rPr>
          <w:rFonts w:hint="eastAsia"/>
        </w:rPr>
        <w:t>　　　　二、未来PCB药水行业技术开发方向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2025-2031年中国PCB药水行业市场前景分析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PCB药水上游原材料供应状况分析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PCB药水行业上下游行业分析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三、行业新动态及其对PCB药水行业的影响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四、行业竞争状况及其对PCB药水行业的意义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三、行业新动态及其对PCB药水行业的影响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四、行业竞争状况及其对PCB药水行业的意义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2025-2031年PCB药水行业发展趋势及投资风险分析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当前PCB药水存在的问题</w:t>
      </w:r>
      <w:r>
        <w:rPr>
          <w:rFonts w:hint="eastAsia"/>
        </w:rPr>
        <w:br/>
      </w:r>
      <w:r>
        <w:rPr>
          <w:rFonts w:hint="eastAsia"/>
        </w:rPr>
        <w:t>　　第二节 PCB药水未来发展预测分析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一、中国PCB药水发展方向分析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二、2025-2031年中国PCB药水行业发展规模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三、2025-2031年中国PCB药水行业发展趋势预测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2025-2031年中国PCB药水行业投资风险分析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PCB药水国内重点生产厂家分析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安美特（中国）化学有限公司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麦德美（番禺）精细化工有限公司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美国罗门哈斯中国公司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荏原优吉莱特（深圳）贸易有限公司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麦德美科技（苏州）有限公司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荏原优吉莱特（上海）贸易有限公司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PCB药水地区销售分析</w:t>
      </w:r>
      <w:r>
        <w:rPr>
          <w:rFonts w:hint="eastAsia"/>
        </w:rPr>
        <w:br/>
      </w:r>
      <w:r>
        <w:rPr>
          <w:rFonts w:hint="eastAsia"/>
        </w:rPr>
        <w:t>　　第一节 中国PCB药水区域销售市场结构变化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PCB药水“东北地区”销售分析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PCB药水“华北地区”销售分析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PCB药水“中南地区”销售分析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PCB药水“华东地区”销售分析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PCB药水“西北地区”销售分析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2025-2031年中国PCB药水行业投资战略研究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2025-2031年中国PCB药水行业投资策略分析</w:t>
      </w:r>
      <w:r>
        <w:rPr>
          <w:rFonts w:hint="eastAsia"/>
        </w:rPr>
        <w:br/>
      </w:r>
      <w:r>
        <w:rPr>
          <w:rFonts w:hint="eastAsia"/>
        </w:rPr>
        <w:t>　　　　一、PCB药水投资策略</w:t>
      </w:r>
      <w:r>
        <w:rPr>
          <w:rFonts w:hint="eastAsia"/>
        </w:rPr>
        <w:br/>
      </w:r>
      <w:r>
        <w:rPr>
          <w:rFonts w:hint="eastAsia"/>
        </w:rPr>
        <w:t>　　　　二、PCB药水投资筹划策略</w:t>
      </w:r>
      <w:r>
        <w:rPr>
          <w:rFonts w:hint="eastAsia"/>
        </w:rPr>
        <w:br/>
      </w:r>
      <w:r>
        <w:rPr>
          <w:rFonts w:hint="eastAsia"/>
        </w:rPr>
        <w:t>　　　　三、2025年PCB药水品牌竞争战略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2025-2031年中国PCB药水行业品牌建设策略</w:t>
      </w:r>
      <w:r>
        <w:rPr>
          <w:rFonts w:hint="eastAsia"/>
        </w:rPr>
        <w:br/>
      </w:r>
      <w:r>
        <w:rPr>
          <w:rFonts w:hint="eastAsia"/>
        </w:rPr>
        <w:t>　　　　一、PCB药水的规划</w:t>
      </w:r>
      <w:r>
        <w:rPr>
          <w:rFonts w:hint="eastAsia"/>
        </w:rPr>
        <w:br/>
      </w:r>
      <w:r>
        <w:rPr>
          <w:rFonts w:hint="eastAsia"/>
        </w:rPr>
        <w:t>　　　　二、PCB药水的建设</w:t>
      </w:r>
      <w:r>
        <w:rPr>
          <w:rFonts w:hint="eastAsia"/>
        </w:rPr>
        <w:br/>
      </w:r>
      <w:r>
        <w:rPr>
          <w:rFonts w:hint="eastAsia"/>
        </w:rPr>
        <w:t>　　　　三、PCB药水行业成功之道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中国PCB药水行业市场发展趋势预测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PCB药水产品投资机会</w:t>
      </w:r>
      <w:r>
        <w:rPr>
          <w:rFonts w:hint="eastAsia"/>
        </w:rPr>
        <w:br/>
      </w:r>
      <w:r>
        <w:rPr>
          <w:rFonts w:hint="eastAsia"/>
        </w:rPr>
        <w:t>　　第三节 PCB药水产品投资趋势分析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表2.1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表2.2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表3.1 2020-2025年中国PCB药水产能配置与产能利用率表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表13.1 企业经营与财务状况分析</w:t>
      </w:r>
      <w:r>
        <w:rPr>
          <w:rFonts w:hint="eastAsia"/>
        </w:rPr>
        <w:br/>
      </w:r>
      <w:r>
        <w:rPr>
          <w:rFonts w:hint="eastAsia"/>
        </w:rPr>
        <w:t>　　表13.2 企业偿债能力分析</w:t>
      </w:r>
      <w:r>
        <w:rPr>
          <w:rFonts w:hint="eastAsia"/>
        </w:rPr>
        <w:br/>
      </w:r>
      <w:r>
        <w:rPr>
          <w:rFonts w:hint="eastAsia"/>
        </w:rPr>
        <w:t>　　表13.3 企业运营能力分析</w:t>
      </w:r>
      <w:r>
        <w:rPr>
          <w:rFonts w:hint="eastAsia"/>
        </w:rPr>
        <w:br/>
      </w:r>
      <w:r>
        <w:rPr>
          <w:rFonts w:hint="eastAsia"/>
        </w:rPr>
        <w:t>　　表13.4 企业盈利能力分析</w:t>
      </w:r>
      <w:r>
        <w:rPr>
          <w:rFonts w:hint="eastAsia"/>
        </w:rPr>
        <w:br/>
      </w:r>
      <w:r>
        <w:rPr>
          <w:rFonts w:hint="eastAsia"/>
        </w:rPr>
        <w:t>　　表13.5 企业经营与财务状况分析</w:t>
      </w:r>
      <w:r>
        <w:rPr>
          <w:rFonts w:hint="eastAsia"/>
        </w:rPr>
        <w:br/>
      </w:r>
      <w:r>
        <w:rPr>
          <w:rFonts w:hint="eastAsia"/>
        </w:rPr>
        <w:t>　　表13.6 企业偿债能力分析</w:t>
      </w:r>
      <w:r>
        <w:rPr>
          <w:rFonts w:hint="eastAsia"/>
        </w:rPr>
        <w:br/>
      </w:r>
      <w:r>
        <w:rPr>
          <w:rFonts w:hint="eastAsia"/>
        </w:rPr>
        <w:t>　　表13.7 企业运营能力分析</w:t>
      </w:r>
      <w:r>
        <w:rPr>
          <w:rFonts w:hint="eastAsia"/>
        </w:rPr>
        <w:br/>
      </w:r>
      <w:r>
        <w:rPr>
          <w:rFonts w:hint="eastAsia"/>
        </w:rPr>
        <w:t>　　表13.8 企业盈利能力分析</w:t>
      </w:r>
      <w:r>
        <w:rPr>
          <w:rFonts w:hint="eastAsia"/>
        </w:rPr>
        <w:br/>
      </w:r>
      <w:r>
        <w:rPr>
          <w:rFonts w:hint="eastAsia"/>
        </w:rPr>
        <w:t>　　表13.9 企业经营与财务状况分析</w:t>
      </w:r>
      <w:r>
        <w:rPr>
          <w:rFonts w:hint="eastAsia"/>
        </w:rPr>
        <w:br/>
      </w:r>
      <w:r>
        <w:rPr>
          <w:rFonts w:hint="eastAsia"/>
        </w:rPr>
        <w:t>　　表13.10 企业偿债能力分析</w:t>
      </w:r>
      <w:r>
        <w:rPr>
          <w:rFonts w:hint="eastAsia"/>
        </w:rPr>
        <w:br/>
      </w:r>
      <w:r>
        <w:rPr>
          <w:rFonts w:hint="eastAsia"/>
        </w:rPr>
        <w:t>　　表13.11 企业运营能力分析</w:t>
      </w:r>
      <w:r>
        <w:rPr>
          <w:rFonts w:hint="eastAsia"/>
        </w:rPr>
        <w:br/>
      </w:r>
      <w:r>
        <w:rPr>
          <w:rFonts w:hint="eastAsia"/>
        </w:rPr>
        <w:t>　　表13.12 企业盈利能力分析</w:t>
      </w:r>
      <w:r>
        <w:rPr>
          <w:rFonts w:hint="eastAsia"/>
        </w:rPr>
        <w:br/>
      </w:r>
      <w:r>
        <w:rPr>
          <w:rFonts w:hint="eastAsia"/>
        </w:rPr>
        <w:t>　　表13.13 企业经营与财务状况分析</w:t>
      </w:r>
      <w:r>
        <w:rPr>
          <w:rFonts w:hint="eastAsia"/>
        </w:rPr>
        <w:br/>
      </w:r>
      <w:r>
        <w:rPr>
          <w:rFonts w:hint="eastAsia"/>
        </w:rPr>
        <w:t>　　表13.14 企业偿债能力分析</w:t>
      </w:r>
      <w:r>
        <w:rPr>
          <w:rFonts w:hint="eastAsia"/>
        </w:rPr>
        <w:br/>
      </w:r>
      <w:r>
        <w:rPr>
          <w:rFonts w:hint="eastAsia"/>
        </w:rPr>
        <w:t>　　表13.15 企业运营能力分析</w:t>
      </w:r>
      <w:r>
        <w:rPr>
          <w:rFonts w:hint="eastAsia"/>
        </w:rPr>
        <w:br/>
      </w:r>
      <w:r>
        <w:rPr>
          <w:rFonts w:hint="eastAsia"/>
        </w:rPr>
        <w:t>　　表13.16 企业盈利能力分析</w:t>
      </w:r>
      <w:r>
        <w:rPr>
          <w:rFonts w:hint="eastAsia"/>
        </w:rPr>
        <w:br/>
      </w:r>
      <w:r>
        <w:rPr>
          <w:rFonts w:hint="eastAsia"/>
        </w:rPr>
        <w:t>　　表13.17 企业经营与财务状况分析</w:t>
      </w:r>
      <w:r>
        <w:rPr>
          <w:rFonts w:hint="eastAsia"/>
        </w:rPr>
        <w:br/>
      </w:r>
      <w:r>
        <w:rPr>
          <w:rFonts w:hint="eastAsia"/>
        </w:rPr>
        <w:t>　　表13.18 企业偿债能力分析</w:t>
      </w:r>
      <w:r>
        <w:rPr>
          <w:rFonts w:hint="eastAsia"/>
        </w:rPr>
        <w:br/>
      </w:r>
      <w:r>
        <w:rPr>
          <w:rFonts w:hint="eastAsia"/>
        </w:rPr>
        <w:t>　　表13.19 企业运营能力分析</w:t>
      </w:r>
      <w:r>
        <w:rPr>
          <w:rFonts w:hint="eastAsia"/>
        </w:rPr>
        <w:br/>
      </w:r>
      <w:r>
        <w:rPr>
          <w:rFonts w:hint="eastAsia"/>
        </w:rPr>
        <w:t>　　表13.20 企业盈利能力分析</w:t>
      </w:r>
      <w:r>
        <w:rPr>
          <w:rFonts w:hint="eastAsia"/>
        </w:rPr>
        <w:br/>
      </w:r>
      <w:r>
        <w:rPr>
          <w:rFonts w:hint="eastAsia"/>
        </w:rPr>
        <w:t>　　表13.21 企业经营与财务状况分析</w:t>
      </w:r>
      <w:r>
        <w:rPr>
          <w:rFonts w:hint="eastAsia"/>
        </w:rPr>
        <w:br/>
      </w:r>
      <w:r>
        <w:rPr>
          <w:rFonts w:hint="eastAsia"/>
        </w:rPr>
        <w:t>　　表13.22 企业偿债能力分析</w:t>
      </w:r>
      <w:r>
        <w:rPr>
          <w:rFonts w:hint="eastAsia"/>
        </w:rPr>
        <w:br/>
      </w:r>
      <w:r>
        <w:rPr>
          <w:rFonts w:hint="eastAsia"/>
        </w:rPr>
        <w:t>　　表13.23 企业运营能力分析</w:t>
      </w:r>
      <w:r>
        <w:rPr>
          <w:rFonts w:hint="eastAsia"/>
        </w:rPr>
        <w:br/>
      </w:r>
      <w:r>
        <w:rPr>
          <w:rFonts w:hint="eastAsia"/>
        </w:rPr>
        <w:t>　　表13.24 企业盈利能力分析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图1.1 产业链模型</w:t>
      </w:r>
      <w:r>
        <w:rPr>
          <w:rFonts w:hint="eastAsia"/>
        </w:rPr>
        <w:br/>
      </w:r>
      <w:r>
        <w:rPr>
          <w:rFonts w:hint="eastAsia"/>
        </w:rPr>
        <w:t>　　图2.1 2020-2025年国内生产总值（亿元）分析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图2.2 2020-2025年国内生产总值增长率（%）分析（按可比价格）</w:t>
      </w:r>
      <w:r>
        <w:rPr>
          <w:rFonts w:hint="eastAsia"/>
        </w:rPr>
        <w:br/>
      </w:r>
      <w:r>
        <w:rPr>
          <w:rFonts w:hint="eastAsia"/>
        </w:rPr>
        <w:t>　　图2.3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图2.4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图2.5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图2.6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图3.1 2020-2025年PCB药水行业总体规模分析</w:t>
      </w:r>
      <w:r>
        <w:rPr>
          <w:rFonts w:hint="eastAsia"/>
        </w:rPr>
        <w:br/>
      </w:r>
      <w:r>
        <w:rPr>
          <w:rFonts w:hint="eastAsia"/>
        </w:rPr>
        <w:t>　　图3.2 2020-2025年PCB药水产能分析</w:t>
      </w:r>
      <w:r>
        <w:rPr>
          <w:rFonts w:hint="eastAsia"/>
        </w:rPr>
        <w:br/>
      </w:r>
      <w:r>
        <w:rPr>
          <w:rFonts w:hint="eastAsia"/>
        </w:rPr>
        <w:t>　　图3.3 2025-2031年PCB药水产能预测</w:t>
      </w:r>
      <w:r>
        <w:rPr>
          <w:rFonts w:hint="eastAsia"/>
        </w:rPr>
        <w:br/>
      </w:r>
      <w:r>
        <w:rPr>
          <w:rFonts w:hint="eastAsia"/>
        </w:rPr>
        <w:t>　　图3.4 2020-2025年PCB药水市场容量分析</w:t>
      </w:r>
      <w:r>
        <w:rPr>
          <w:rFonts w:hint="eastAsia"/>
        </w:rPr>
        <w:br/>
      </w:r>
      <w:r>
        <w:rPr>
          <w:rFonts w:hint="eastAsia"/>
        </w:rPr>
        <w:t>　　图3.5 2025-2031年PCB药水市场容量预测</w:t>
      </w:r>
      <w:r>
        <w:rPr>
          <w:rFonts w:hint="eastAsia"/>
        </w:rPr>
        <w:br/>
      </w:r>
      <w:r>
        <w:rPr>
          <w:rFonts w:hint="eastAsia"/>
        </w:rPr>
        <w:t>　　图3.6 行业周期图</w:t>
      </w:r>
      <w:r>
        <w:rPr>
          <w:rFonts w:hint="eastAsia"/>
        </w:rPr>
        <w:br/>
      </w:r>
      <w:r>
        <w:rPr>
          <w:rFonts w:hint="eastAsia"/>
        </w:rPr>
        <w:t>　　图3.7 2020-2025年PCB药水行业供需情况分析</w:t>
      </w:r>
      <w:r>
        <w:rPr>
          <w:rFonts w:hint="eastAsia"/>
        </w:rPr>
        <w:br/>
      </w:r>
      <w:r>
        <w:rPr>
          <w:rFonts w:hint="eastAsia"/>
        </w:rPr>
        <w:t>　　图4.1 2020-2025年中国PCB药水平均价格走势</w:t>
      </w:r>
      <w:r>
        <w:rPr>
          <w:rFonts w:hint="eastAsia"/>
        </w:rPr>
        <w:br/>
      </w:r>
      <w:r>
        <w:rPr>
          <w:rFonts w:hint="eastAsia"/>
        </w:rPr>
        <w:t>　　图4.2 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图6.1 2025年中国PCB药水行业市场供需分析</w:t>
      </w:r>
      <w:r>
        <w:rPr>
          <w:rFonts w:hint="eastAsia"/>
        </w:rPr>
        <w:br/>
      </w:r>
      <w:r>
        <w:rPr>
          <w:rFonts w:hint="eastAsia"/>
        </w:rPr>
        <w:t>　　图13.1 2025年我国主要无机化学原料月度价格情况</w:t>
      </w:r>
      <w:r>
        <w:rPr>
          <w:rFonts w:hint="eastAsia"/>
        </w:rPr>
        <w:br/>
      </w:r>
      <w:r>
        <w:rPr>
          <w:rFonts w:hint="eastAsia"/>
        </w:rPr>
        <w:t>　　图13.2 2025年我国主要有机化学原料月度价格情况</w:t>
      </w:r>
      <w:r>
        <w:rPr>
          <w:rFonts w:hint="eastAsia"/>
        </w:rPr>
        <w:br/>
      </w:r>
      <w:r>
        <w:rPr>
          <w:rFonts w:hint="eastAsia"/>
        </w:rPr>
        <w:t>　　图13.3 2020-2025年我国基础化学原料供应情况</w:t>
      </w:r>
      <w:r>
        <w:rPr>
          <w:rFonts w:hint="eastAsia"/>
        </w:rPr>
        <w:br/>
      </w:r>
      <w:r>
        <w:rPr>
          <w:rFonts w:hint="eastAsia"/>
        </w:rPr>
        <w:t>　　图13.4 2025-2031年我国基础化学原料平均价格预测</w:t>
      </w:r>
      <w:r>
        <w:rPr>
          <w:rFonts w:hint="eastAsia"/>
        </w:rPr>
        <w:br/>
      </w:r>
      <w:r>
        <w:rPr>
          <w:rFonts w:hint="eastAsia"/>
        </w:rPr>
        <w:t>　　图13.5 2025-2031年我国基础化学原料供应情况</w:t>
      </w:r>
      <w:r>
        <w:rPr>
          <w:rFonts w:hint="eastAsia"/>
        </w:rPr>
        <w:br/>
      </w:r>
      <w:r>
        <w:rPr>
          <w:rFonts w:hint="eastAsia"/>
        </w:rPr>
        <w:t>　　图12.1 2025-2031年中国PCB药水行业发展规模</w:t>
      </w:r>
      <w:r>
        <w:rPr>
          <w:rFonts w:hint="eastAsia"/>
        </w:rPr>
        <w:br/>
      </w:r>
      <w:r>
        <w:rPr>
          <w:rFonts w:hint="eastAsia"/>
        </w:rPr>
        <w:t>　　图14.1 2020-2025年PCB药水各地区销售比例</w:t>
      </w:r>
      <w:r>
        <w:rPr>
          <w:rFonts w:hint="eastAsia"/>
        </w:rPr>
        <w:br/>
      </w:r>
      <w:r>
        <w:rPr>
          <w:rFonts w:hint="eastAsia"/>
        </w:rPr>
        <w:t>　　图14.2 2020-2025年东北地区销售规模分析</w:t>
      </w:r>
      <w:r>
        <w:rPr>
          <w:rFonts w:hint="eastAsia"/>
        </w:rPr>
        <w:br/>
      </w:r>
      <w:r>
        <w:rPr>
          <w:rFonts w:hint="eastAsia"/>
        </w:rPr>
        <w:t>　　图14.3 2020-2025年东北地区“规格”销售分析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图14.4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图14.5 2020-2025年华北地区销售规模分析</w:t>
      </w:r>
      <w:r>
        <w:rPr>
          <w:rFonts w:hint="eastAsia"/>
        </w:rPr>
        <w:br/>
      </w:r>
      <w:r>
        <w:rPr>
          <w:rFonts w:hint="eastAsia"/>
        </w:rPr>
        <w:t>　　图14.6 2020-2025年华北地区“规格”销售分析</w:t>
      </w:r>
      <w:r>
        <w:rPr>
          <w:rFonts w:hint="eastAsia"/>
        </w:rPr>
        <w:br/>
      </w:r>
      <w:r>
        <w:rPr>
          <w:rFonts w:hint="eastAsia"/>
        </w:rPr>
        <w:t>　　图14.7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图14.8 2020-2025年中南地区销售规模分析</w:t>
      </w:r>
      <w:r>
        <w:rPr>
          <w:rFonts w:hint="eastAsia"/>
        </w:rPr>
        <w:br/>
      </w:r>
      <w:r>
        <w:rPr>
          <w:rFonts w:hint="eastAsia"/>
        </w:rPr>
        <w:t>　　图14.9 2020-2025年中南地区“规格”销售分析</w:t>
      </w:r>
      <w:r>
        <w:rPr>
          <w:rFonts w:hint="eastAsia"/>
        </w:rPr>
        <w:br/>
      </w:r>
      <w:r>
        <w:rPr>
          <w:rFonts w:hint="eastAsia"/>
        </w:rPr>
        <w:t>　　图14.10 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图14.11 2020-2025年华东地区销售规模分析</w:t>
      </w:r>
      <w:r>
        <w:rPr>
          <w:rFonts w:hint="eastAsia"/>
        </w:rPr>
        <w:br/>
      </w:r>
      <w:r>
        <w:rPr>
          <w:rFonts w:hint="eastAsia"/>
        </w:rPr>
        <w:t>　　图14.12 2020-2025年华东地区“规格”销售分析</w:t>
      </w:r>
      <w:r>
        <w:rPr>
          <w:rFonts w:hint="eastAsia"/>
        </w:rPr>
        <w:br/>
      </w:r>
      <w:r>
        <w:rPr>
          <w:rFonts w:hint="eastAsia"/>
        </w:rPr>
        <w:t>　　图14.13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图14.14 2020-2025年西北地区销售规模分析</w:t>
      </w:r>
      <w:r>
        <w:rPr>
          <w:rFonts w:hint="eastAsia"/>
        </w:rPr>
        <w:br/>
      </w:r>
      <w:r>
        <w:rPr>
          <w:rFonts w:hint="eastAsia"/>
        </w:rPr>
        <w:t>　　图14.15 2020-2025年西北地区“规格”销售分析</w:t>
      </w:r>
      <w:r>
        <w:rPr>
          <w:rFonts w:hint="eastAsia"/>
        </w:rPr>
        <w:br/>
      </w:r>
      <w:r>
        <w:rPr>
          <w:rFonts w:hint="eastAsia"/>
        </w:rPr>
        <w:t>　　图14.16 2020-2025年西北地区“规格”销售规模分析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59fd408c64581" w:history="1">
        <w:r>
          <w:rPr>
            <w:rStyle w:val="Hyperlink"/>
          </w:rPr>
          <w:t>2025-2031年中国PCB药水市场调查研究及发展趋势分析报告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59fd408c64581" w:history="1">
        <w:r>
          <w:rPr>
            <w:rStyle w:val="Hyperlink"/>
          </w:rPr>
          <w:t>https://www.20087.com/2/87/PCBYaoShuiDeFaZhanQianJing.html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热点：bia环境试验设备有限公司、PCB药水供应商排名、pcb是干嘛的、PCB药水分析、pcb电镀药水十大排名、PCB药水、pcb抗氧化用什么药水、PCB化学品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f9e8743e04633" w:history="1">
      <w:r>
        <w:rPr>
          <w:rStyle w:val="Hyperlink"/>
        </w:rPr>
        <w:t>2025-2031年中国PCB药水市场调查研究及发展趋势分析报告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PCBYaoShuiDeFaZhanQianJing.html" TargetMode="External" Id="Rc7159fd408c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PCBYaoShuiDeFaZhanQianJing.html" TargetMode="External" Id="R405f9e8743e0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2025-06-05T01:56:00Z</dcterms:created>
  <dcterms:modified xsi:type="dcterms:W3CDTF">2025-06-05T02:56:00Z</dcterms:modified>
  <dc:subject>2025-2031年中国PCB药水市场调查研究及发展趋势分析报告</dc:subject>
  <dc:title>2025-2031年中国PCB药水市场调查研究及发展趋势分析报告</dc:title>
  <cp:keywords>2025-2031年中国PCB药水市场调查研究及发展趋势分析报告</cp:keywords>
  <dc:description>2025-2031年中国PCB药水市场调查研究及发展趋势分析报告</dc:description>
</cp:coreProperties>
</file>