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83619b2394342" w:history="1">
              <w:r>
                <w:rPr>
                  <w:rStyle w:val="Hyperlink"/>
                </w:rPr>
                <w:t>2025-2031年中国聚酰亚胺薄膜市场研究分析与发展前景预测报告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83619b2394342" w:history="1">
              <w:r>
                <w:rPr>
                  <w:rStyle w:val="Hyperlink"/>
                </w:rPr>
                <w:t>2025-2031年中国聚酰亚胺薄膜市场研究分析与发展前景预测报告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83619b2394342" w:history="1">
                <w:r>
                  <w:rPr>
                    <w:rStyle w:val="Hyperlink"/>
                  </w:rPr>
                  <w:t>https://www.20087.com/2/17/JuXianYaAnBoMoShiChangQianJingFenXi.html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以其卓越的耐高温性能、良好的电气绝缘性能和优异的机械强度，在航空航天、电子、轨道交通、新能源等多个领域得到广泛应用。近年来，随着材料科学的进步，聚酰亚胺薄膜的性能进一步提升，如在柔韧性、耐磨性等方面有了显著改进。同时，随着新能源汽车、5G通讯等新兴行业的快速发展，对聚酰亚胺薄膜的需求也呈现出高速增长的趋势。目前，聚酰亚胺薄膜的生产工艺也在不断优化，以满足更高性能和更低成本的需求。</w:t>
      </w:r>
      <w:r>
        <w:rPr>
          <w:rFonts w:hint="eastAsia"/>
        </w:rPr>
        <w:br/>
      </w:r>
      <w:r>
        <w:rPr>
          <w:rFonts w:hint="eastAsia"/>
        </w:rPr>
        <w:t>　　未来，聚酰亚胺薄膜的发展将更加注重技术创新和应用领域的拓展。一方面，随着柔性显示技术的成熟和应用，聚酰亚胺薄膜作为柔性屏幕的关键材料之一，将面临更高的性能要求，如更高的透明度、更好的耐弯折性等。另一方面，随着新能源和环保要求的提高，聚酰亚胺薄膜将更加注重可持续发展，例如开发可回收利用的新型材料，减少对环境的影响。此外，随着新材料技术的发展，聚酰亚胺薄膜将被赋予更多功能性，如阻燃性、电磁屏蔽性等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83619b2394342" w:history="1">
        <w:r>
          <w:rPr>
            <w:rStyle w:val="Hyperlink"/>
          </w:rPr>
          <w:t>2025-2031年中国聚酰亚胺薄膜市场研究分析与发展前景预测报告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聚酰亚胺薄膜行业的现状与发展趋势，并对聚酰亚胺薄膜产业链各环节进行了系统性探讨。报告科学预测了聚酰亚胺薄膜行业未来发展方向，重点分析了聚酰亚胺薄膜技术现状及创新路径，同时聚焦聚酰亚胺薄膜重点企业的经营表现，评估了市场竞争格局、品牌影响力及市场集中度。通过对细分市场的深入研究及SWOT分析，报告揭示了聚酰亚胺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聚酰亚胺薄膜产业相关概述</w:t>
      </w:r>
      <w:r>
        <w:rPr>
          <w:rFonts w:hint="eastAsia"/>
        </w:rPr>
        <w:br/>
      </w:r>
      <w:r>
        <w:rPr>
          <w:rFonts w:hint="eastAsia"/>
        </w:rPr>
        <w:t>　　第一节 聚酰亚胺薄膜基础概述</w:t>
      </w:r>
      <w:r>
        <w:rPr>
          <w:rFonts w:hint="eastAsia"/>
        </w:rPr>
        <w:br/>
      </w:r>
      <w:r>
        <w:rPr>
          <w:rFonts w:hint="eastAsia"/>
        </w:rPr>
        <w:t>　　　　一、聚酰亚胺薄膜发展历程</w:t>
      </w:r>
      <w:r>
        <w:rPr>
          <w:rFonts w:hint="eastAsia"/>
        </w:rPr>
        <w:br/>
      </w:r>
      <w:r>
        <w:rPr>
          <w:rFonts w:hint="eastAsia"/>
        </w:rPr>
        <w:t>　　　　二、聚酰亚胺薄膜特性</w:t>
      </w:r>
      <w:r>
        <w:rPr>
          <w:rFonts w:hint="eastAsia"/>
        </w:rPr>
        <w:br/>
      </w:r>
      <w:r>
        <w:rPr>
          <w:rFonts w:hint="eastAsia"/>
        </w:rPr>
        <w:t>　　第二节 聚酰亚胺薄膜分类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聚酰亚胺薄膜应用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2020-2025年世界聚酰亚胺薄膜市场分析</w:t>
      </w:r>
      <w:r>
        <w:rPr>
          <w:rFonts w:hint="eastAsia"/>
        </w:rPr>
        <w:br/>
      </w:r>
      <w:r>
        <w:rPr>
          <w:rFonts w:hint="eastAsia"/>
        </w:rPr>
        <w:t>　　第一节 2020-2025年世界聚酰亚胺薄膜运行环境浅析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2020-2025年世界聚酰亚胺薄膜市场分析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一、世界聚酰亚胺薄膜的生产情况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二、世界聚酰亚胺薄膜生产工艺与合成工艺研究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三、世界聚酰亚胺薄膜应用分析</w:t>
      </w:r>
      <w:r>
        <w:rPr>
          <w:rFonts w:hint="eastAsia"/>
        </w:rPr>
        <w:br/>
      </w:r>
      <w:r>
        <w:rPr>
          <w:rFonts w:hint="eastAsia"/>
        </w:rPr>
        <w:t>　　第三节 2020-2025年世界聚酰亚胺薄膜重点市场分析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2025-2031年世界聚酰亚胺薄膜市场趋势分析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2020-2025年中国电子产品用聚酰亚胺薄膜的生产工艺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2020-2025年中国聚酰亚胺薄膜行业运行形势分析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2020-2025年中国聚酰亚胺薄膜行业发展综述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一、中国聚酰亚胺薄膜产业亮点聚焦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二、中国聚酰亚胺薄膜产业运行新形态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三、中国聚酰亚胺薄膜应用分析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2025年中国聚酰亚胺薄膜行业面临的问题探讨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2020-2025年中国聚酰亚胺薄膜行业市场发展动态分析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2020-2025年中国聚酰亚胺薄膜行业供给分析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一、聚酰亚胺薄膜总体供给分析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二、聚酰亚胺薄膜主要生产地区分析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三、聚酰亚胺薄膜主要企业分析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一、聚酰亚胺薄膜消费领域结构分析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二、聚酰亚胺薄膜消费规模分析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三、聚酰亚胺薄膜市场供需状况分析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2020-2025年中国聚酰亚胺薄膜行业市场供需平衡分析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2020-2025年中国聚酰亚胺薄膜重点应用领域分析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二、中国聚酰亚胺薄膜在航空业发的应用分析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三、中国航空业对聚酰亚胺薄膜需求预测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2020-2025年中国聚酰亚胺薄膜竞争格局分析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2020-2025年中国聚酰亚胺薄膜竞争总况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2020-2025年中国聚酰亚胺薄膜产业集中度分析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中国聚酰亚胺薄膜重点企业运营财务状况分析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东丽-杜邦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宇部兴产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钟渊化学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SKCKolon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中国台湾达迈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深圳瑞华泰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丹邦科技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时代新材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2025-2031年中国聚酰亚胺薄膜行业趋势预测与投资预测分析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一、聚酰亚胺薄膜趋势预测广阔</w:t>
      </w:r>
      <w:r>
        <w:rPr>
          <w:rFonts w:hint="eastAsia"/>
        </w:rPr>
        <w:br/>
      </w:r>
      <w:r>
        <w:rPr>
          <w:rFonts w:hint="eastAsia"/>
        </w:rPr>
        <w:t>　　　　二、耐高温聚酰亚胺薄膜趋势预测分析</w:t>
      </w:r>
      <w:r>
        <w:rPr>
          <w:rFonts w:hint="eastAsia"/>
        </w:rPr>
        <w:br/>
      </w:r>
      <w:r>
        <w:rPr>
          <w:rFonts w:hint="eastAsia"/>
        </w:rPr>
        <w:t>　　　　三、热塑性聚酰亚胺薄膜应用前景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一、聚酰亚胺薄膜市场供给</w:t>
      </w:r>
      <w:r>
        <w:rPr>
          <w:rFonts w:hint="eastAsia"/>
        </w:rPr>
        <w:br/>
      </w:r>
      <w:r>
        <w:rPr>
          <w:rFonts w:hint="eastAsia"/>
        </w:rPr>
        <w:t>　　　　二、聚酰亚胺薄膜需求状况预测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2025-2031年中国聚酰亚胺薄膜行业投资价值研究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2020-2025年中国聚酰亚胺薄膜环境分析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2025-2031年中国聚酰亚胺薄膜行业投资契机分析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一、聚酰亚胺薄膜市场投资价值研究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二、聚酰亚胺薄膜加工设备投资潜力分析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　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聚酰亚胺薄膜行业历程</w:t>
      </w:r>
      <w:r>
        <w:rPr>
          <w:rFonts w:hint="eastAsia"/>
        </w:rPr>
        <w:br/>
      </w:r>
      <w:r>
        <w:rPr>
          <w:rFonts w:hint="eastAsia"/>
        </w:rPr>
        <w:t>　　图表 聚酰亚胺薄膜行业生命周期</w:t>
      </w:r>
      <w:r>
        <w:rPr>
          <w:rFonts w:hint="eastAsia"/>
        </w:rPr>
        <w:br/>
      </w:r>
      <w:r>
        <w:rPr>
          <w:rFonts w:hint="eastAsia"/>
        </w:rPr>
        <w:t>　　图表 聚酰亚胺薄膜行业产业链分析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2020-2025年聚酰亚胺薄膜行业市场容量分析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2020-2025年中国聚酰亚胺薄膜行业产量及增长趋势</w:t>
      </w:r>
      <w:r>
        <w:rPr>
          <w:rFonts w:hint="eastAsia"/>
        </w:rPr>
        <w:br/>
      </w:r>
      <w:r>
        <w:rPr>
          <w:rFonts w:hint="eastAsia"/>
        </w:rPr>
        <w:t>　　图表 聚酰亚胺薄膜行业动态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2020-2025年中国聚酰亚胺薄膜行业企业平均规模情况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83619b2394342" w:history="1">
        <w:r>
          <w:rPr>
            <w:rStyle w:val="Hyperlink"/>
          </w:rPr>
          <w:t>2025-2031年中国聚酰亚胺薄膜市场研究分析与发展前景预测报告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83619b2394342" w:history="1">
        <w:r>
          <w:rPr>
            <w:rStyle w:val="Hyperlink"/>
          </w:rPr>
          <w:t>https://www.20087.com/2/17/JuXianYaAnBoMoShiChangQianJingFenXi.html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前十名聚酰亚胺薄膜上市公司、聚酰亚胺薄膜生产厂家、聚四氟乙烯薄膜、聚酰亚胺薄膜的制备、聚酰亚胺薄膜的应用领域、聚酰亚胺薄膜密度、聚酰亚胺薄膜上市公司、聚酰亚胺薄膜的制备实验报告、聚酰亚胺薄膜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636bbebbc42e4" w:history="1">
      <w:r>
        <w:rPr>
          <w:rStyle w:val="Hyperlink"/>
        </w:rPr>
        <w:t>2025-2031年中国聚酰亚胺薄膜市场研究分析与发展前景预测报告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uXianYaAnBoMoShiChangQianJingFenXi.html" TargetMode="External" Id="Ra1183619b239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uXianYaAnBoMoShiChangQianJingFenXi.html" TargetMode="External" Id="Rc32636bbebbc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2025-04-26T03:14:00Z</dcterms:created>
  <dcterms:modified xsi:type="dcterms:W3CDTF">2025-04-26T04:14:00Z</dcterms:modified>
  <dc:subject>2025-2031年中国聚酰亚胺薄膜市场研究分析与发展前景预测报告</dc:subject>
  <dc:title>2025-2031年中国聚酰亚胺薄膜市场研究分析与发展前景预测报告</dc:title>
  <cp:keywords>2025-2031年中国聚酰亚胺薄膜市场研究分析与发展前景预测报告</cp:keywords>
  <dc:description>2025-2031年中国聚酰亚胺薄膜市场研究分析与发展前景预测报告</dc:description>
</cp:coreProperties>
</file>