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ef1e469014008" w:history="1">
              <w:r>
                <w:rPr>
                  <w:rStyle w:val="Hyperlink"/>
                </w:rPr>
                <w:t>2025-2031年中国农药中间体行业运行态势及发展趋势预测报告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ef1e469014008" w:history="1">
              <w:r>
                <w:rPr>
                  <w:rStyle w:val="Hyperlink"/>
                </w:rPr>
                <w:t>2025-2031年中国农药中间体行业运行态势及发展趋势预测报告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ef1e469014008" w:history="1">
                <w:r>
                  <w:rPr>
                    <w:rStyle w:val="Hyperlink"/>
                  </w:rPr>
                  <w:t>https://www.20087.com/7/19/NongYaoZhongJianTiShiChangQianJing.html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合成过程中的关键化合物，近年来，随着全球对食品安全和环境保护意识的增强，农药中间体的研发和生产正朝着高效、低毒、环境友好的方向发展。绿色化学和生物技术的应用，促进了新型中间体的开发，减少了对环境的负面影响，同时提高了农药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农药中间体将更加注重精准农业和可持续发展。通过基因编辑和代谢工程，培育出能够产生特定中间体的微生物，实现生物合成，降低化学合成的依赖。同时，智能农药系统的发展，如基于传感器的精准喷洒技术，将减少农药使用量，提高病虫害管理的精确性和效率。此外，可降解和生物基中间体的研发，将推动农药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ef1e469014008" w:history="1">
        <w:r>
          <w:rPr>
            <w:rStyle w:val="Hyperlink"/>
          </w:rPr>
          <w:t>2025-2031年中国农药中间体行业运行态势及发展趋势预测报告</w:t>
        </w:r>
      </w:hyperlink>
      <w:r>
        <w:rPr>
          <w:rFonts w:hint="eastAsia"/>
        </w:rPr>
        <w:t>》基于国家权威机构及相关协会的详实数据，结合一手调研资料，全面分析了农药中间体行业的发展环境、市场规模及未来预测。报告详细解读了农药中间体重点地区的市场表现、供需状况及价格趋势，并对农药中间体进出口情况进行了前景预测。同时，报告深入探讨了农药中间体技术现状与未来发展方向，重点分析了领先企业的经营表现及市场竞争力。通过SWOT分析，报告揭示了农药中间体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农药中间体行业概述</w:t>
      </w:r>
      <w:r>
        <w:rPr>
          <w:rFonts w:hint="eastAsia"/>
        </w:rPr>
        <w:br/>
      </w:r>
      <w:r>
        <w:rPr>
          <w:rFonts w:hint="eastAsia"/>
        </w:rPr>
        <w:t>　　第一节 农药中间体行业界定</w:t>
      </w:r>
      <w:r>
        <w:rPr>
          <w:rFonts w:hint="eastAsia"/>
        </w:rPr>
        <w:br/>
      </w:r>
      <w:r>
        <w:rPr>
          <w:rFonts w:hint="eastAsia"/>
        </w:rPr>
        <w:t>　　第二节 农药中间体行业发展历程</w:t>
      </w:r>
      <w:r>
        <w:rPr>
          <w:rFonts w:hint="eastAsia"/>
        </w:rPr>
        <w:br/>
      </w:r>
      <w:r>
        <w:rPr>
          <w:rFonts w:hint="eastAsia"/>
        </w:rPr>
        <w:t>　　第三节 农药中间体产业链分析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农药中间体行业发展环境及政策分析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农药中间体行业关政策、法规、标准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中国农药中间体行业盈利情况分析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中国农药中间体行业供给概况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二、2025年中国农药中间体行业供给特点分析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三、2025-2031年中国农药中间体行业供给预测</w:t>
      </w:r>
      <w:r>
        <w:rPr>
          <w:rFonts w:hint="eastAsia"/>
        </w:rPr>
        <w:br/>
      </w:r>
      <w:r>
        <w:rPr>
          <w:rFonts w:hint="eastAsia"/>
        </w:rPr>
        <w:t>　　第四节 中国农药中间体行业需求概况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一、2020-2025年中国农药中间体行业需求情况分析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二、2025年中国农药中间体行业市场需求特点分析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三、2025-2031年中国农药中间体市场需求预测</w:t>
      </w:r>
      <w:r>
        <w:rPr>
          <w:rFonts w:hint="eastAsia"/>
        </w:rPr>
        <w:br/>
      </w:r>
      <w:r>
        <w:rPr>
          <w:rFonts w:hint="eastAsia"/>
        </w:rPr>
        <w:t>　　第五节 农药中间体产业供需平衡状况分析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一、中国农药中间体行业重点区域市场结构调研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六、**地区农药中间体市场调研分析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农药中间体行业细分（一）调研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农药中间体行业细分（二）调研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农药中间体行业集中度分析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一、农药中间体市场集中度分析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二、农药中间体企业集中度分析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三、农药中间体区域集中度分析</w:t>
      </w:r>
      <w:r>
        <w:rPr>
          <w:rFonts w:hint="eastAsia"/>
        </w:rPr>
        <w:br/>
      </w:r>
      <w:r>
        <w:rPr>
          <w:rFonts w:hint="eastAsia"/>
        </w:rPr>
        <w:t>　　第二节 农药中间体行业竞争格局分析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一、2024-2025年农药中间体行业竞争分析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二、2024-2025年中外农药中间体产品竞争分析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三、2020-2025年中国农药中间体市场竞争分析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四、2025-2031年国内主要农药中间体企业动向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农药中间体重点企业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农药中间体企业多样化经营策略分析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一、农药中间体企业多样化经营情况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二、现行农药中间体行业多样化经营的方向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大型农药中间体企业集团未来发展策略分析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对中小农药中间体企业生产经营的建议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农药中间体行业投资效益及风险分析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农药中间体行业投资效益分析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一、2024-2025年农药中间体行业投资状况分析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二、2024-2025年农药中间体行业投资效益分析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三、2024-2025年农药中间体行业投资趋势预测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四、2024-2025年农药中间体行业的投资方向</w:t>
      </w:r>
      <w:r>
        <w:rPr>
          <w:rFonts w:hint="eastAsia"/>
        </w:rPr>
        <w:br/>
      </w:r>
      <w:r>
        <w:rPr>
          <w:rFonts w:hint="eastAsia"/>
        </w:rPr>
        <w:t>　　　　五、2024-2025年农药中间体行业投资的建议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2025-2031年农药中间体行业投资风险及控制策略分析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一、农药中间体市场风险及控制策略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三、农药中间体经营风险及控制策略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2025-2031年农药中间体行业盈利模式与投资策略探讨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国外农药中间体行业投资现状及经营模式分析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一、境外农药中间体行业成长情况调查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我国农药中间体行业商业模式探讨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我国农药中间体行业投资国际化发展战略分析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我国农药中间体行业投资策略分析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农药中间体行业最优投资路径设计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农药中间体行业发展与投资战略研究</w:t>
      </w:r>
      <w:r>
        <w:rPr>
          <w:rFonts w:hint="eastAsia"/>
        </w:rPr>
        <w:br/>
      </w:r>
      <w:r>
        <w:rPr>
          <w:rFonts w:hint="eastAsia"/>
        </w:rPr>
        <w:t>　　第一节 农药中间体行业发展战略研究</w:t>
      </w:r>
      <w:r>
        <w:rPr>
          <w:rFonts w:hint="eastAsia"/>
        </w:rPr>
        <w:br/>
      </w:r>
      <w:r>
        <w:rPr>
          <w:rFonts w:hint="eastAsia"/>
        </w:rPr>
        <w:t>　　　　一、着力自主创新</w:t>
      </w:r>
      <w:r>
        <w:rPr>
          <w:rFonts w:hint="eastAsia"/>
        </w:rPr>
        <w:br/>
      </w:r>
      <w:r>
        <w:rPr>
          <w:rFonts w:hint="eastAsia"/>
        </w:rPr>
        <w:t>　　　　二、加快结构调整</w:t>
      </w:r>
      <w:r>
        <w:rPr>
          <w:rFonts w:hint="eastAsia"/>
        </w:rPr>
        <w:br/>
      </w:r>
      <w:r>
        <w:rPr>
          <w:rFonts w:hint="eastAsia"/>
        </w:rPr>
        <w:t>　　　　三、推动产业升级</w:t>
      </w:r>
      <w:r>
        <w:rPr>
          <w:rFonts w:hint="eastAsia"/>
        </w:rPr>
        <w:br/>
      </w:r>
      <w:r>
        <w:rPr>
          <w:rFonts w:hint="eastAsia"/>
        </w:rPr>
        <w:t>　　　　四、推进两化融合</w:t>
      </w:r>
      <w:r>
        <w:rPr>
          <w:rFonts w:hint="eastAsia"/>
        </w:rPr>
        <w:br/>
      </w:r>
      <w:r>
        <w:rPr>
          <w:rFonts w:hint="eastAsia"/>
        </w:rPr>
        <w:t>　　　　五、加强品牌建设</w:t>
      </w:r>
      <w:r>
        <w:rPr>
          <w:rFonts w:hint="eastAsia"/>
        </w:rPr>
        <w:br/>
      </w:r>
      <w:r>
        <w:rPr>
          <w:rFonts w:hint="eastAsia"/>
        </w:rPr>
        <w:t>　　　　六、完善标准体系</w:t>
      </w:r>
      <w:r>
        <w:rPr>
          <w:rFonts w:hint="eastAsia"/>
        </w:rPr>
        <w:br/>
      </w:r>
      <w:r>
        <w:rPr>
          <w:rFonts w:hint="eastAsia"/>
        </w:rPr>
        <w:t>　　　　七、优化企业管理</w:t>
      </w:r>
      <w:r>
        <w:rPr>
          <w:rFonts w:hint="eastAsia"/>
        </w:rPr>
        <w:br/>
      </w:r>
      <w:r>
        <w:rPr>
          <w:rFonts w:hint="eastAsia"/>
        </w:rPr>
        <w:t>　　　　八、实施人才工程</w:t>
      </w:r>
      <w:r>
        <w:rPr>
          <w:rFonts w:hint="eastAsia"/>
        </w:rPr>
        <w:br/>
      </w:r>
      <w:r>
        <w:rPr>
          <w:rFonts w:hint="eastAsia"/>
        </w:rPr>
        <w:t>　　第二节 对中国农药中间体行业品牌的战略思考</w:t>
      </w:r>
      <w:r>
        <w:rPr>
          <w:rFonts w:hint="eastAsia"/>
        </w:rPr>
        <w:br/>
      </w:r>
      <w:r>
        <w:rPr>
          <w:rFonts w:hint="eastAsia"/>
        </w:rPr>
        <w:t>　　　　一、实施自主品牌建设战略</w:t>
      </w:r>
      <w:r>
        <w:rPr>
          <w:rFonts w:hint="eastAsia"/>
        </w:rPr>
        <w:br/>
      </w:r>
      <w:r>
        <w:rPr>
          <w:rFonts w:hint="eastAsia"/>
        </w:rPr>
        <w:t>　　　　二、构建品牌资产</w:t>
      </w:r>
      <w:r>
        <w:rPr>
          <w:rFonts w:hint="eastAsia"/>
        </w:rPr>
        <w:br/>
      </w:r>
      <w:r>
        <w:rPr>
          <w:rFonts w:hint="eastAsia"/>
        </w:rPr>
        <w:t>　　　　三、夯实品牌建设的质量基础</w:t>
      </w:r>
      <w:r>
        <w:rPr>
          <w:rFonts w:hint="eastAsia"/>
        </w:rPr>
        <w:br/>
      </w:r>
      <w:r>
        <w:rPr>
          <w:rFonts w:hint="eastAsia"/>
        </w:rPr>
        <w:t>　　　　四、着力品牌传播</w:t>
      </w:r>
      <w:r>
        <w:rPr>
          <w:rFonts w:hint="eastAsia"/>
        </w:rPr>
        <w:br/>
      </w:r>
      <w:r>
        <w:rPr>
          <w:rFonts w:hint="eastAsia"/>
        </w:rPr>
        <w:t>　　　　五、净化品牌建设环境</w:t>
      </w:r>
      <w:r>
        <w:rPr>
          <w:rFonts w:hint="eastAsia"/>
        </w:rPr>
        <w:br/>
      </w:r>
      <w:r>
        <w:rPr>
          <w:rFonts w:hint="eastAsia"/>
        </w:rPr>
        <w:t>　　第三节 [中智^林^]农药中间体行业投资战略研究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ef1e469014008" w:history="1">
        <w:r>
          <w:rPr>
            <w:rStyle w:val="Hyperlink"/>
          </w:rPr>
          <w:t>2025-2031年中国农药中间体行业运行态势及发展趋势预测报告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ef1e469014008" w:history="1">
        <w:r>
          <w:rPr>
            <w:rStyle w:val="Hyperlink"/>
          </w:rPr>
          <w:t>https://www.20087.com/7/19/NongYaoZhongJianTiShiChangQianJing.html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0f270b6704ba4" w:history="1">
      <w:r>
        <w:rPr>
          <w:rStyle w:val="Hyperlink"/>
        </w:rPr>
        <w:t>2025-2031年中国农药中间体行业运行态势及发展趋势预测报告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NongYaoZhongJianTiShiChangQianJing.html" TargetMode="External" Id="Rf53ef1e46901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NongYaoZhongJianTiShiChangQianJing.html" TargetMode="External" Id="R3e90f270b67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2025-03-28T05:30:00Z</dcterms:created>
  <dcterms:modified xsi:type="dcterms:W3CDTF">2025-03-28T06:30:00Z</dcterms:modified>
  <dc:subject>2025-2031年中国农药中间体行业运行态势及发展趋势预测报告</dc:subject>
  <dc:title>2025-2031年中国农药中间体行业运行态势及发展趋势预测报告</dc:title>
  <cp:keywords>2025-2031年中国农药中间体行业运行态势及发展趋势预测报告</cp:keywords>
  <dc:description>2025-2031年中国农药中间体行业运行态势及发展趋势预测报告</dc:description>
</cp:coreProperties>
</file>