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6e1cb4ef0fa400a" w:history="1">
              <w:r>
                <w:rPr>
                  <w:rStyle w:val="Hyperlink"/>
                </w:rPr>
                <w:t>中国生物农药行业现状研究及市场前景分析报告（2026-2032年）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6e1cb4ef0fa400a" w:history="1">
              <w:r>
                <w:rPr>
                  <w:rStyle w:val="Hyperlink"/>
                </w:rPr>
                <w:t>中国生物农药行业现状研究及市场前景分析报告（2026-2032年）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1239373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6e1cb4ef0fa400a" w:history="1">
                <w:r>
                  <w:rPr>
                    <w:rStyle w:val="Hyperlink"/>
                  </w:rPr>
                  <w:t>https://www.20087.com/3/37/ShengWuNongYaoShiChangQianJing.html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农药是一种环保型农药，因其对人体健康和环境影响较小的特点而备受推崇。近年来，随着全球对食品安全和可持续农业的关注增加，生物农药市场需求稳步增长。生物农药主要包括微生物农药、植物源农药等类型，它们能够有效控制病虫害，同时减少化学农药的使用量。此外，政策支持和技术进步也促进了生物农药的研发和推广。</w:t>
      </w:r>
      <w:r>
        <w:rPr>
          <w:rFonts w:hint="eastAsia"/>
        </w:rPr>
        <w:br/>
      </w:r>
      <w:r>
        <w:rPr>
          <w:rFonts w:hint="eastAsia"/>
        </w:rPr>
        <w:t>　　未来，生物农药的发展将更加侧重于技术创新和产品多样性。市场调研网指出，技术创新方面，通过基因工程、生物工程技术的运用，生物农药将更加高效、稳定，同时降低生产成本。产品多样性方面，针对不同作物和病虫害，将会有更多定制化的产品问世，满足特定的市场需求。随着消费者对有机食品需求的增加，生物农药将在有机农业中扮演更重要的角色，助力可持续农业的发展。</w:t>
      </w:r>
      <w:r>
        <w:rPr>
          <w:rFonts w:hint="eastAsia"/>
        </w:rPr>
        <w:br/>
      </w:r>
      <w:r>
        <w:rPr>
          <w:rFonts w:hint="eastAsia"/>
        </w:rPr>
        <w:t>　　据市场调研网（中智林）《</w:t>
      </w:r>
      <w:hyperlink r:id="Re6e1cb4ef0fa400a" w:history="1">
        <w:r>
          <w:rPr>
            <w:rStyle w:val="Hyperlink"/>
          </w:rPr>
          <w:t>中国生物农药行业现状研究及市场前景分析报告（2026-2032年）</w:t>
        </w:r>
      </w:hyperlink>
      <w:r>
        <w:rPr>
          <w:rFonts w:hint="eastAsia"/>
        </w:rPr>
        <w:t>》，2025年生物农药行业市场规模达 亿元，预计2032年市场规模将达 亿元，期间年均复合增长率（CAGR）达 %。报告基于国家统计局及生物农药相关协会的权威数据，结合科研单位的详实资料，系统分析了生物农药行业的发展环境、产业链结构、市场供需状况及重点企业现状，并对生物农药行业市场前景及发展趋势作出科学预测。报告揭示了生物农药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生物农药行业市场概述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全球生物农药市场现状及发展趋势</w:t>
      </w:r>
      <w:r>
        <w:rPr>
          <w:rFonts w:hint="eastAsia"/>
        </w:rPr>
        <w:br/>
      </w:r>
      <w:r>
        <w:rPr>
          <w:rFonts w:hint="eastAsia"/>
        </w:rPr>
        <w:t>　　第一节 全球生物农药市场现状及发展趋势</w:t>
      </w:r>
      <w:r>
        <w:rPr>
          <w:rFonts w:hint="eastAsia"/>
        </w:rPr>
        <w:br/>
      </w:r>
      <w:r>
        <w:rPr>
          <w:rFonts w:hint="eastAsia"/>
        </w:rPr>
        <w:t>　　　　一、2025-2026年全球生物农药行业竞争现状</w:t>
      </w:r>
      <w:r>
        <w:rPr>
          <w:rFonts w:hint="eastAsia"/>
        </w:rPr>
        <w:br/>
      </w:r>
      <w:r>
        <w:rPr>
          <w:rFonts w:hint="eastAsia"/>
        </w:rPr>
        <w:t>　　　　二、全球生物农药行业市场发展趋势</w:t>
      </w:r>
      <w:r>
        <w:rPr>
          <w:rFonts w:hint="eastAsia"/>
        </w:rPr>
        <w:br/>
      </w:r>
      <w:r>
        <w:rPr>
          <w:rFonts w:hint="eastAsia"/>
        </w:rPr>
        <w:t>　　第二节 2025-2026年全球主要国家地区生物农药行业现状及行业转移</w:t>
      </w:r>
      <w:r>
        <w:rPr>
          <w:rFonts w:hint="eastAsia"/>
        </w:rPr>
        <w:br/>
      </w:r>
      <w:r>
        <w:rPr>
          <w:rFonts w:hint="eastAsia"/>
        </w:rPr>
        <w:t>　　第三节 全球生物农药市场经营模式现状及发展趋势</w:t>
      </w:r>
      <w:r>
        <w:rPr>
          <w:rFonts w:hint="eastAsia"/>
        </w:rPr>
        <w:br/>
      </w:r>
      <w:r>
        <w:rPr>
          <w:rFonts w:hint="eastAsia"/>
        </w:rPr>
        <w:br/>
      </w:r>
      <w:r>
        <w:rPr>
          <w:rFonts w:hint="eastAsia"/>
        </w:rPr>
        <w:t>第三章 2025-2026年中国生物农药行业链发展状况分析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2025-2026年中国生物农药行业发展分析</w:t>
      </w:r>
      <w:r>
        <w:rPr>
          <w:rFonts w:hint="eastAsia"/>
        </w:rPr>
        <w:br/>
      </w:r>
      <w:r>
        <w:rPr>
          <w:rFonts w:hint="eastAsia"/>
        </w:rPr>
        <w:t>　　第一节 中国生物农药行业发展现状</w:t>
      </w:r>
      <w:r>
        <w:rPr>
          <w:rFonts w:hint="eastAsia"/>
        </w:rPr>
        <w:br/>
      </w:r>
      <w:r>
        <w:rPr>
          <w:rFonts w:hint="eastAsia"/>
        </w:rPr>
        <w:t>　　第二节 中国生物农药行业经济运行现状</w:t>
      </w:r>
      <w:r>
        <w:rPr>
          <w:rFonts w:hint="eastAsia"/>
        </w:rPr>
        <w:br/>
      </w:r>
      <w:r>
        <w:rPr>
          <w:rFonts w:hint="eastAsia"/>
        </w:rPr>
        <w:t>　　第三节 中国生物农药行业存在的问题及发展障碍分析</w:t>
      </w:r>
      <w:r>
        <w:rPr>
          <w:rFonts w:hint="eastAsia"/>
        </w:rPr>
        <w:br/>
      </w:r>
      <w:r>
        <w:rPr>
          <w:rFonts w:hint="eastAsia"/>
        </w:rPr>
        <w:t>　　第四节 中国生物农药行业发展趋势</w:t>
      </w:r>
      <w:r>
        <w:rPr>
          <w:rFonts w:hint="eastAsia"/>
        </w:rPr>
        <w:br/>
      </w:r>
      <w:r>
        <w:rPr>
          <w:rFonts w:hint="eastAsia"/>
        </w:rPr>
        <w:br/>
      </w:r>
      <w:r>
        <w:rPr>
          <w:rFonts w:hint="eastAsia"/>
        </w:rPr>
        <w:t>第五章 2021-2026年中国生物农药市场现状及发展趋势</w:t>
      </w:r>
      <w:r>
        <w:rPr>
          <w:rFonts w:hint="eastAsia"/>
        </w:rPr>
        <w:br/>
      </w:r>
      <w:r>
        <w:rPr>
          <w:rFonts w:hint="eastAsia"/>
        </w:rPr>
        <w:t>　　第一节 中国生物农药市场供给状况</w:t>
      </w:r>
      <w:r>
        <w:rPr>
          <w:rFonts w:hint="eastAsia"/>
        </w:rPr>
        <w:br/>
      </w:r>
      <w:r>
        <w:rPr>
          <w:rFonts w:hint="eastAsia"/>
        </w:rPr>
        <w:t>　　第二节 中国生物农药市场需求状况</w:t>
      </w:r>
      <w:r>
        <w:rPr>
          <w:rFonts w:hint="eastAsia"/>
        </w:rPr>
        <w:br/>
      </w:r>
      <w:r>
        <w:rPr>
          <w:rFonts w:hint="eastAsia"/>
        </w:rPr>
        <w:t>　　第三节 中国生物农药市场存在的问题及障碍</w:t>
      </w:r>
      <w:r>
        <w:rPr>
          <w:rFonts w:hint="eastAsia"/>
        </w:rPr>
        <w:br/>
      </w:r>
      <w:r>
        <w:rPr>
          <w:rFonts w:hint="eastAsia"/>
        </w:rPr>
        <w:t>　　第四节 中国生物农药市场发展潜力及发展趋势</w:t>
      </w:r>
      <w:r>
        <w:rPr>
          <w:rFonts w:hint="eastAsia"/>
        </w:rPr>
        <w:br/>
      </w:r>
      <w:r>
        <w:rPr>
          <w:rFonts w:hint="eastAsia"/>
        </w:rPr>
        <w:br/>
      </w:r>
      <w:r>
        <w:rPr>
          <w:rFonts w:hint="eastAsia"/>
        </w:rPr>
        <w:t>第六章 2025-2026年中国生物农药行业基本竞争战略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2025-2026年中国生物农药行业市场状况分析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2025-2026年中国生物农药行业市场营销策略竞争分析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生物农药行业重点企业发展调研</w:t>
      </w:r>
      <w:r>
        <w:rPr>
          <w:rFonts w:hint="eastAsia"/>
        </w:rPr>
        <w:br/>
      </w:r>
      <w:r>
        <w:rPr>
          <w:rFonts w:hint="eastAsia"/>
        </w:rPr>
        <w:t>　　第一节 生物农药重点企业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三、生物农药企业经营情况分析</w:t>
      </w:r>
      <w:r>
        <w:rPr>
          <w:rFonts w:hint="eastAsia"/>
        </w:rPr>
        <w:br/>
      </w:r>
      <w:r>
        <w:rPr>
          <w:rFonts w:hint="eastAsia"/>
        </w:rPr>
        <w:t>　　　　四、企业发展规划及前景展望</w:t>
      </w:r>
      <w:r>
        <w:rPr>
          <w:rFonts w:hint="eastAsia"/>
        </w:rPr>
        <w:br/>
      </w:r>
      <w:r>
        <w:rPr>
          <w:rFonts w:hint="eastAsia"/>
        </w:rPr>
        <w:t>　　第二节 生物农药重点企业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三、生物农药企业经营情况分析</w:t>
      </w:r>
      <w:r>
        <w:rPr>
          <w:rFonts w:hint="eastAsia"/>
        </w:rPr>
        <w:br/>
      </w:r>
      <w:r>
        <w:rPr>
          <w:rFonts w:hint="eastAsia"/>
        </w:rPr>
        <w:t>　　　　四、企业发展规划及前景展望</w:t>
      </w:r>
      <w:r>
        <w:rPr>
          <w:rFonts w:hint="eastAsia"/>
        </w:rPr>
        <w:br/>
      </w:r>
      <w:r>
        <w:rPr>
          <w:rFonts w:hint="eastAsia"/>
        </w:rPr>
        <w:t>　　第三节 生物农药重点企业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三、生物农药企业经营情况分析</w:t>
      </w:r>
      <w:r>
        <w:rPr>
          <w:rFonts w:hint="eastAsia"/>
        </w:rPr>
        <w:br/>
      </w:r>
      <w:r>
        <w:rPr>
          <w:rFonts w:hint="eastAsia"/>
        </w:rPr>
        <w:t>　　　　四、企业发展规划及前景展望</w:t>
      </w:r>
      <w:r>
        <w:rPr>
          <w:rFonts w:hint="eastAsia"/>
        </w:rPr>
        <w:br/>
      </w:r>
      <w:r>
        <w:rPr>
          <w:rFonts w:hint="eastAsia"/>
        </w:rPr>
        <w:t>　　第四节 生物农药重点企业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三、生物农药企业经营情况分析</w:t>
      </w:r>
      <w:r>
        <w:rPr>
          <w:rFonts w:hint="eastAsia"/>
        </w:rPr>
        <w:br/>
      </w:r>
      <w:r>
        <w:rPr>
          <w:rFonts w:hint="eastAsia"/>
        </w:rPr>
        <w:t>　　　　四、企业发展规划及前景展望</w:t>
      </w:r>
      <w:r>
        <w:rPr>
          <w:rFonts w:hint="eastAsia"/>
        </w:rPr>
        <w:br/>
      </w:r>
      <w:r>
        <w:rPr>
          <w:rFonts w:hint="eastAsia"/>
        </w:rPr>
        <w:t>　　第五节 生物农药重点企业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三、生物农药企业经营情况分析</w:t>
      </w:r>
      <w:r>
        <w:rPr>
          <w:rFonts w:hint="eastAsia"/>
        </w:rPr>
        <w:br/>
      </w:r>
      <w:r>
        <w:rPr>
          <w:rFonts w:hint="eastAsia"/>
        </w:rPr>
        <w:t>　　　　四、企业发展规划及前景展望</w:t>
      </w:r>
      <w:r>
        <w:rPr>
          <w:rFonts w:hint="eastAsia"/>
        </w:rPr>
        <w:br/>
      </w:r>
      <w:r>
        <w:rPr>
          <w:rFonts w:hint="eastAsia"/>
        </w:rPr>
        <w:t>　　第六节 生物农药重点企业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三、生物农药企业经营情况分析</w:t>
      </w:r>
      <w:r>
        <w:rPr>
          <w:rFonts w:hint="eastAsia"/>
        </w:rPr>
        <w:br/>
      </w:r>
      <w:r>
        <w:rPr>
          <w:rFonts w:hint="eastAsia"/>
        </w:rPr>
        <w:t>　　　　四、企业发展规划及前景展望</w:t>
      </w:r>
      <w:r>
        <w:rPr>
          <w:rFonts w:hint="eastAsia"/>
        </w:rPr>
        <w:br/>
      </w:r>
      <w:r>
        <w:rPr>
          <w:rFonts w:hint="eastAsia"/>
        </w:rPr>
        <w:t>　　第七节 生物农药重点企业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三、生物农药企业经营情况分析</w:t>
      </w:r>
      <w:r>
        <w:rPr>
          <w:rFonts w:hint="eastAsia"/>
        </w:rPr>
        <w:br/>
      </w:r>
      <w:r>
        <w:rPr>
          <w:rFonts w:hint="eastAsia"/>
        </w:rPr>
        <w:t>　　　　四、企业发展规划及前景展望</w:t>
      </w:r>
      <w:r>
        <w:rPr>
          <w:rFonts w:hint="eastAsia"/>
        </w:rPr>
        <w:br/>
      </w:r>
      <w:r>
        <w:rPr>
          <w:rFonts w:hint="eastAsia"/>
        </w:rPr>
        <w:t>　　第八节 生物农药重点企业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三、生物农药企业经营情况分析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2026-2032年中国生物农药行业市场投资机会与风险</w:t>
      </w:r>
      <w:r>
        <w:rPr>
          <w:rFonts w:hint="eastAsia"/>
        </w:rPr>
        <w:br/>
      </w:r>
      <w:r>
        <w:rPr>
          <w:rFonts w:hint="eastAsia"/>
        </w:rPr>
        <w:t>　　第一节 中国生物农药行业市场投资优势分析</w:t>
      </w:r>
      <w:r>
        <w:rPr>
          <w:rFonts w:hint="eastAsia"/>
        </w:rPr>
        <w:br/>
      </w:r>
      <w:r>
        <w:rPr>
          <w:rFonts w:hint="eastAsia"/>
        </w:rPr>
        <w:t>　　第二节 中国生物农药行业市场投资劣势分析</w:t>
      </w:r>
      <w:r>
        <w:rPr>
          <w:rFonts w:hint="eastAsia"/>
        </w:rPr>
        <w:br/>
      </w:r>
      <w:r>
        <w:rPr>
          <w:rFonts w:hint="eastAsia"/>
        </w:rPr>
        <w:t>　　第三节 中国生物农药行业市场投资机会分析</w:t>
      </w:r>
      <w:r>
        <w:rPr>
          <w:rFonts w:hint="eastAsia"/>
        </w:rPr>
        <w:br/>
      </w:r>
      <w:r>
        <w:rPr>
          <w:rFonts w:hint="eastAsia"/>
        </w:rPr>
        <w:t>　　第四节 中国生物农药行业市场投资风险分析</w:t>
      </w:r>
      <w:r>
        <w:rPr>
          <w:rFonts w:hint="eastAsia"/>
        </w:rPr>
        <w:br/>
      </w:r>
      <w:r>
        <w:rPr>
          <w:rFonts w:hint="eastAsia"/>
        </w:rPr>
        <w:br/>
      </w:r>
      <w:r>
        <w:rPr>
          <w:rFonts w:hint="eastAsia"/>
        </w:rPr>
        <w:t>第十一章 2021-2026年中国生物农药行业市场竞争策略建议</w:t>
      </w:r>
      <w:r>
        <w:rPr>
          <w:rFonts w:hint="eastAsia"/>
        </w:rPr>
        <w:br/>
      </w:r>
      <w:r>
        <w:rPr>
          <w:rFonts w:hint="eastAsia"/>
        </w:rPr>
        <w:t>　　第一节 2021-2026年中国生物农药行业竞争战略建议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中:智:林:2021-2026年中国生物农药行业竞争策略建议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6e1cb4ef0fa400a" w:history="1">
        <w:r>
          <w:rPr>
            <w:rStyle w:val="Hyperlink"/>
          </w:rPr>
          <w:t>中国生物农药行业现状研究及市场前景分析报告（2026-2032年）</w:t>
        </w:r>
      </w:hyperlink>
      <w:r>
        <w:rPr>
          <w:color w:val="C00000"/>
        </w:rPr>
        <w:t>》，报告编号：</w:t>
      </w:r>
      <w:r>
        <w:rPr>
          <w:rFonts w:hint="eastAsia"/>
          <w:color w:val="C00000"/>
        </w:rPr>
        <w:t>1239373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6e1cb4ef0fa400a" w:history="1">
        <w:r>
          <w:rPr>
            <w:rStyle w:val="Hyperlink"/>
          </w:rPr>
          <w:t>https://www.20087.com/3/37/ShengWuNongYaoShiChangQianJing.html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热点：农药三致是指什么、生物农药杀虫剂大全、农药剂型、生物农药科学与工程、胍基乙酸喂牛合法吗、生物农药大全列表、生物农药主要有哪六种、生物农药十大品牌、什么叫生物农药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7c774382cbc4f97" w:history="1">
      <w:r>
        <w:rPr>
          <w:rStyle w:val="Hyperlink"/>
        </w:rPr>
        <w:t>中国生物农药行业现状研究及市场前景分析报告（2026-2032年）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7/ShengWuNongYaoShiChangQianJing.html" TargetMode="External" Id="Re6e1cb4ef0fa400a" /></Relationships>
</file>

<file path=word/_rels/header2.xml.rels>&#65279;<?xml version="1.0" encoding="utf-8"?><Relationships xmlns="http://schemas.openxmlformats.org/package/2006/relationships"><Relationship Type="http://schemas.openxmlformats.org/officeDocument/2006/relationships/hyperlink" Target="https://www.20087.com/3/37/ShengWuNongYaoShiChangQianJing.html" TargetMode="External" Id="R57c774382cbc4f9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2026-07-09T23:27:00Z</dcterms:created>
  <dcterms:modified xsi:type="dcterms:W3CDTF">2026-07-10T00:27:00Z</dcterms:modified>
  <dc:subject>中国生物农药行业现状研究及市场前景分析报告（2026-2032年）</dc:subject>
  <dc:title>中国生物农药行业现状研究及市场前景分析报告（2026-2032年）</dc:title>
  <cp:keywords>中国生物农药行业现状研究及市场前景分析报告（2026-2032年）</cp:keywords>
  <dc:description>中国生物农药行业现状研究及市场前景分析报告（2026-2032年）</dc:description>
</cp:coreProperties>
</file>