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9138267e442c" w:history="1">
              <w:r>
                <w:rPr>
                  <w:rStyle w:val="Hyperlink"/>
                </w:rPr>
                <w:t>2025-2031年中国聚碳酸酯行业分析与前景趋势报告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9138267e442c" w:history="1">
              <w:r>
                <w:rPr>
                  <w:rStyle w:val="Hyperlink"/>
                </w:rPr>
                <w:t>2025-2031年中国聚碳酸酯行业分析与前景趋势报告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39138267e442c" w:history="1">
                <w:r>
                  <w:rPr>
                    <w:rStyle w:val="Hyperlink"/>
                  </w:rPr>
                  <w:t>https://www.20087.com/9/57/JuTanSuanZhiDeQianJing.html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透明、高强度且具有良好冲击韧性的热塑性工程塑料，广泛应用于汽车零部件、电子电器、建筑板材及医疗器械等行业。凭借其优异的光学性能和耐候性，聚碳酸酯已成为许多高端应用领域的首选材料。近年来，随着轻量化设计趋势的兴起和对产品性能要求的提升，聚碳酸酯凭借其独特的综合性能，逐渐取代了一些传统材料，如玻璃和金属。同时，生产工艺的不断进步也在推动产品质量的提升和成本的下降。</w:t>
      </w:r>
      <w:r>
        <w:rPr>
          <w:rFonts w:hint="eastAsia"/>
        </w:rPr>
        <w:br/>
      </w:r>
      <w:r>
        <w:rPr>
          <w:rFonts w:hint="eastAsia"/>
        </w:rPr>
        <w:t>　　未来，聚碳酸酯的发展将更加注重多功能化和可持续性。一方面，通过纳米复合技术和表面改性处理，可以赋予聚碳酸酯更多功能性，如导电性、抗菌性等，满足多样化市场需求。例如，在智能穿戴设备中，聚碳酸酯可以结合导电层提供更丰富的功能特性。另一方面，随着循环经济理念深入人心，开发可回收再利用的聚碳酸酯及其制品，对于构建闭环产业链条至关重要。此外，结合3D打印技术，实现个性化定制生产，不仅能缩短产品研发周期，还能大幅降低成本。探索聚碳酸酯在新能源领域的应用，如太阳能电池板的覆盖材料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39138267e442c" w:history="1">
        <w:r>
          <w:rPr>
            <w:rStyle w:val="Hyperlink"/>
          </w:rPr>
          <w:t>2025-2031年中国聚碳酸酯行业分析与前景趋势报告</w:t>
        </w:r>
      </w:hyperlink>
      <w:r>
        <w:rPr>
          <w:rFonts w:hint="eastAsia"/>
        </w:rPr>
        <w:t>》基于科学的市场调研与数据分析，全面解析了聚碳酸酯行业的市场规模、市场需求及发展现状。报告深入探讨了聚碳酸酯产业链结构、细分市场特点及技术发展方向，并结合宏观经济环境与消费者需求变化，对聚碳酸酯行业前景与未来趋势进行了科学预测，揭示了潜在增长空间。通过对聚碳酸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聚碳酸酯行业概述</w:t>
      </w:r>
      <w:r>
        <w:rPr>
          <w:rFonts w:hint="eastAsia"/>
        </w:rPr>
        <w:br/>
      </w:r>
      <w:r>
        <w:rPr>
          <w:rFonts w:hint="eastAsia"/>
        </w:rPr>
        <w:t>　　第一节 聚碳酸酯定义与分类</w:t>
      </w:r>
      <w:r>
        <w:rPr>
          <w:rFonts w:hint="eastAsia"/>
        </w:rPr>
        <w:br/>
      </w:r>
      <w:r>
        <w:rPr>
          <w:rFonts w:hint="eastAsia"/>
        </w:rPr>
        <w:t>　　第二节 聚碳酸酯应用领域</w:t>
      </w:r>
      <w:r>
        <w:rPr>
          <w:rFonts w:hint="eastAsia"/>
        </w:rPr>
        <w:br/>
      </w:r>
      <w:r>
        <w:rPr>
          <w:rFonts w:hint="eastAsia"/>
        </w:rPr>
        <w:t>　　第三节 聚碳酸酯行业经济指标分析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2019-2024年全球聚碳酸酯市场规模与趋势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一、国内聚碳酸酯产能及利用情况</w:t>
      </w:r>
      <w:r>
        <w:rPr>
          <w:rFonts w:hint="eastAsia"/>
        </w:rPr>
        <w:br/>
      </w:r>
      <w:r>
        <w:rPr>
          <w:rFonts w:hint="eastAsia"/>
        </w:rPr>
        <w:t>　　　　二、聚碳酸酯产能扩张与投资动态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聚碳酸酯行业产量情况分析与趋势预测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二、影响聚碳酸酯产量的关键因素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一、2024-2025年聚碳酸酯行业需求现状</w:t>
      </w:r>
      <w:r>
        <w:rPr>
          <w:rFonts w:hint="eastAsia"/>
        </w:rPr>
        <w:br/>
      </w:r>
      <w:r>
        <w:rPr>
          <w:rFonts w:hint="eastAsia"/>
        </w:rPr>
        <w:t>　　　　二、聚碳酸酯客户群体与需求特点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聚碳酸酯下游应用与客户群体分析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2019-2024年中国聚碳酸酯行业规模情况</w:t>
      </w:r>
      <w:r>
        <w:rPr>
          <w:rFonts w:hint="eastAsia"/>
        </w:rPr>
        <w:br/>
      </w:r>
      <w:r>
        <w:rPr>
          <w:rFonts w:hint="eastAsia"/>
        </w:rPr>
        <w:t>　　　　一、聚碳酸酯行业企业数量规模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二、聚碳酸酯行业从业人员规模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三、聚碳酸酯行业市场敏感性分析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一、聚碳酸酯行业盈利能力</w:t>
      </w:r>
      <w:r>
        <w:rPr>
          <w:rFonts w:hint="eastAsia"/>
        </w:rPr>
        <w:br/>
      </w:r>
      <w:r>
        <w:rPr>
          <w:rFonts w:hint="eastAsia"/>
        </w:rPr>
        <w:t>　　　　二、聚碳酸酯行业偿债能力</w:t>
      </w:r>
      <w:r>
        <w:rPr>
          <w:rFonts w:hint="eastAsia"/>
        </w:rPr>
        <w:br/>
      </w:r>
      <w:r>
        <w:rPr>
          <w:rFonts w:hint="eastAsia"/>
        </w:rPr>
        <w:t>　　　　三、聚碳酸酯行业营运能力</w:t>
      </w:r>
      <w:r>
        <w:rPr>
          <w:rFonts w:hint="eastAsia"/>
        </w:rPr>
        <w:br/>
      </w:r>
      <w:r>
        <w:rPr>
          <w:rFonts w:hint="eastAsia"/>
        </w:rPr>
        <w:t>　　　　四、聚碳酸酯行业发展能力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聚碳酸酯销售模式与渠道策略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聚碳酸酯品牌与市场推广策略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聚碳酸酯研发投入与技术创新能力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聚碳酸酯合作联盟与资源整合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中国聚碳酸酯行业风险与对策</w:t>
      </w:r>
      <w:r>
        <w:rPr>
          <w:rFonts w:hint="eastAsia"/>
        </w:rPr>
        <w:br/>
      </w:r>
      <w:r>
        <w:rPr>
          <w:rFonts w:hint="eastAsia"/>
        </w:rPr>
        <w:t>　　第一节 聚碳酸酯行业SWOT分析</w:t>
      </w:r>
      <w:r>
        <w:rPr>
          <w:rFonts w:hint="eastAsia"/>
        </w:rPr>
        <w:br/>
      </w:r>
      <w:r>
        <w:rPr>
          <w:rFonts w:hint="eastAsia"/>
        </w:rPr>
        <w:t>　　　　一、聚碳酸酯行业优势</w:t>
      </w:r>
      <w:r>
        <w:rPr>
          <w:rFonts w:hint="eastAsia"/>
        </w:rPr>
        <w:br/>
      </w:r>
      <w:r>
        <w:rPr>
          <w:rFonts w:hint="eastAsia"/>
        </w:rPr>
        <w:t>　　　　二、聚碳酸酯行业劣势</w:t>
      </w:r>
      <w:r>
        <w:rPr>
          <w:rFonts w:hint="eastAsia"/>
        </w:rPr>
        <w:br/>
      </w:r>
      <w:r>
        <w:rPr>
          <w:rFonts w:hint="eastAsia"/>
        </w:rPr>
        <w:t>　　　　三、聚碳酸酯市场机会</w:t>
      </w:r>
      <w:r>
        <w:rPr>
          <w:rFonts w:hint="eastAsia"/>
        </w:rPr>
        <w:br/>
      </w:r>
      <w:r>
        <w:rPr>
          <w:rFonts w:hint="eastAsia"/>
        </w:rPr>
        <w:t>　　　　四、聚碳酸酯市场威胁</w:t>
      </w:r>
      <w:r>
        <w:rPr>
          <w:rFonts w:hint="eastAsia"/>
        </w:rPr>
        <w:br/>
      </w:r>
      <w:r>
        <w:rPr>
          <w:rFonts w:hint="eastAsia"/>
        </w:rPr>
        <w:t>　　第二节 聚碳酸酯行业风险及对策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一、聚碳酸酯行业主管部门与监管体制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二、聚碳酸酯行业主要法律法规及政策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三、聚碳酸酯行业标准与质量监管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[.中.智.林.]聚碳酸酯行业发展建议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2025-2031年中国聚碳酸酯市场需求预测</w:t>
      </w:r>
      <w:r>
        <w:rPr>
          <w:rFonts w:hint="eastAsia"/>
        </w:rPr>
        <w:br/>
      </w:r>
      <w:r>
        <w:rPr>
          <w:rFonts w:hint="eastAsia"/>
        </w:rPr>
        <w:t>　　图表 2025年聚碳酸酯发展趋势预测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9138267e442c" w:history="1">
        <w:r>
          <w:rPr>
            <w:rStyle w:val="Hyperlink"/>
          </w:rPr>
          <w:t>2025-2031年中国聚碳酸酯行业分析与前景趋势报告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39138267e442c" w:history="1">
        <w:r>
          <w:rPr>
            <w:rStyle w:val="Hyperlink"/>
          </w:rPr>
          <w:t>https://www.20087.com/9/57/JuTanSuanZhiDeQianJing.html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9e027333746df" w:history="1">
      <w:r>
        <w:rPr>
          <w:rStyle w:val="Hyperlink"/>
        </w:rPr>
        <w:t>2025-2031年中国聚碳酸酯行业分析与前景趋势报告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TanSuanZhiDeQianJing.html" TargetMode="External" Id="R00a39138267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TanSuanZhiDeQianJing.html" TargetMode="External" Id="R0809e027333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2025-03-12T05:40:00Z</dcterms:created>
  <dcterms:modified xsi:type="dcterms:W3CDTF">2025-03-12T06:40:00Z</dcterms:modified>
  <dc:subject>2025-2031年中国聚碳酸酯行业分析与前景趋势报告</dc:subject>
  <dc:title>2025-2031年中国聚碳酸酯行业分析与前景趋势报告</dc:title>
  <cp:keywords>2025-2031年中国聚碳酸酯行业分析与前景趋势报告</cp:keywords>
  <dc:description>2025-2031年中国聚碳酸酯行业分析与前景趋势报告</dc:description>
</cp:coreProperties>
</file>