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a3d3477794326" w:history="1">
              <w:r>
                <w:rPr>
                  <w:rStyle w:val="Hyperlink"/>
                </w:rPr>
                <w:t>2026-2032年中国硬脂酸酰胺行业现状与行业前景分析报告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a3d3477794326" w:history="1">
              <w:r>
                <w:rPr>
                  <w:rStyle w:val="Hyperlink"/>
                </w:rPr>
                <w:t>2026-2032年中国硬脂酸酰胺行业现状与行业前景分析报告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a3d3477794326" w:history="1">
                <w:r>
                  <w:rPr>
                    <w:rStyle w:val="Hyperlink"/>
                  </w:rPr>
                  <w:t>https://www.20087.com/1/38/YingZhiSuanXianAnDeXianZhuangYuQianJing.html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酰胺是重要的脂肪酸酰胺类添加剂，主要应用于塑料、橡胶、涂料及油墨工业，主要发挥内润滑、脱模、抗静电及爽滑功能。该化合物凭借长碳链结构与极性酰胺基团，在聚合物熔体中有效降低分子间摩擦，提升加工流动性，并在制品表面形成迁移层以改善手感与防粘性能。在聚烯烃、PVC及工程塑料加工中，硬脂酸酰胺已成为高性价比的功能助剂。然而，行业面临高温下易挥发损失、与其他添加剂相容性不稳定、以及生物降解性差引发环保关注等问题，尤其在食品接触材料与儿童用品领域，对其迁移限量要求日益严格。</w:t>
      </w:r>
      <w:r>
        <w:rPr>
          <w:rFonts w:hint="eastAsia"/>
        </w:rPr>
        <w:br/>
      </w:r>
      <w:r>
        <w:rPr>
          <w:rFonts w:hint="eastAsia"/>
        </w:rPr>
        <w:t>　　未来，硬脂酸酰胺将向高性能衍生物与绿色替代方向演进。市场调研网指出，一方面，通过引入支链结构、环氧基团或聚乙二醇链段，可开发热稳定性更高、迁移速率可控的改性酰胺，适配高温工程塑料加工需求；另一方面，生物基硬脂酸（源自棕榈或菜籽油）制备的酰胺产品将降低碳足迹，契合可持续化学品趋势。在应用端，微胶囊化技术可实现硬脂酸酰胺的缓释与定向释放，提升利用效率。此外，随着全球化学品法规（如REACH、TSCA）对持久性有机物监管趋严，硬脂酸酰胺的环境归趋与毒理数据积累将成为市场准入关键。长远看，该助剂虽属传统品类，但在高端材料精细化加工中仍将通过分子设计焕发新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a3d3477794326" w:history="1">
        <w:r>
          <w:rPr>
            <w:rStyle w:val="Hyperlink"/>
          </w:rPr>
          <w:t>2026-2032年中国硬脂酸酰胺行业现状与行业前景分析报告</w:t>
        </w:r>
      </w:hyperlink>
      <w:r>
        <w:rPr>
          <w:rFonts w:hint="eastAsia"/>
        </w:rPr>
        <w:t>》，2025年硬脂酸酰胺行业市场规模达 亿元，预计2032年市场规模将达 亿元，期间年均复合增长率（CAGR）达 %。报告从市场规模、需求变化及价格动态等维度，系统解析了硬脂酸酰胺行业的现状与发展趋势。报告深入分析了硬脂酸酰胺产业链各环节，科学预测了市场前景与技术发展方向，同时聚焦硬脂酸酰胺细分市场特点及重点企业的经营表现，揭示了硬脂酸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硬脂酸酰胺行业概述</w:t>
      </w:r>
      <w:r>
        <w:rPr>
          <w:rFonts w:hint="eastAsia"/>
        </w:rPr>
        <w:br/>
      </w:r>
      <w:r>
        <w:rPr>
          <w:rFonts w:hint="eastAsia"/>
        </w:rPr>
        <w:t>　　第一节 硬脂酸酰胺定义与分类</w:t>
      </w:r>
      <w:r>
        <w:rPr>
          <w:rFonts w:hint="eastAsia"/>
        </w:rPr>
        <w:br/>
      </w:r>
      <w:r>
        <w:rPr>
          <w:rFonts w:hint="eastAsia"/>
        </w:rPr>
        <w:t>　　第二节 硬脂酸酰胺应用领域</w:t>
      </w:r>
      <w:r>
        <w:rPr>
          <w:rFonts w:hint="eastAsia"/>
        </w:rPr>
        <w:br/>
      </w:r>
      <w:r>
        <w:rPr>
          <w:rFonts w:hint="eastAsia"/>
        </w:rPr>
        <w:t>　　第三节 硬脂酸酰胺行业经济指标分析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硬脂酸酰胺产业链及经营模式分析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三、硬脂酸酰胺销售模式及销售渠道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2020-2025年全球硬脂酸酰胺市场规模与趋势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主要国家与地区硬脂酸酰胺市场分析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2026-2032年全球硬脂酸酰胺行业发展趋势与前景预测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2025-2026年硬脂酸酰胺产能与投资动态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一、国内硬脂酸酰胺产能及利用情况</w:t>
      </w:r>
      <w:r>
        <w:rPr>
          <w:rFonts w:hint="eastAsia"/>
        </w:rPr>
        <w:br/>
      </w:r>
      <w:r>
        <w:rPr>
          <w:rFonts w:hint="eastAsia"/>
        </w:rPr>
        <w:t>　　　　二、硬脂酸酰胺产能扩张与投资动态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2026-2032年硬脂酸酰胺行业产量统计与趋势预测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一、2020-2025年硬脂酸酰胺行业产量数据统计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1、2020-2025年硬脂酸酰胺产量及增长趋势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2、2020-2025年硬脂酸酰胺细分产品产量及份额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二、影响硬脂酸酰胺产量的关键因素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三、2026-2032年硬脂酸酰胺产量预测</w:t>
      </w:r>
      <w:r>
        <w:rPr>
          <w:rFonts w:hint="eastAsia"/>
        </w:rPr>
        <w:br/>
      </w:r>
      <w:r>
        <w:rPr>
          <w:rFonts w:hint="eastAsia"/>
        </w:rPr>
        <w:t>　　第三节 2026-2032年硬脂酸酰胺市场需求与销售分析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一、2025-2026年硬脂酸酰胺行业需求现状</w:t>
      </w:r>
      <w:r>
        <w:rPr>
          <w:rFonts w:hint="eastAsia"/>
        </w:rPr>
        <w:br/>
      </w:r>
      <w:r>
        <w:rPr>
          <w:rFonts w:hint="eastAsia"/>
        </w:rPr>
        <w:t>　　　　二、硬脂酸酰胺客户群体与需求特点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三、2020-2025年硬脂酸酰胺行业销售规模分析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四、2026-2032年硬脂酸酰胺市场增长潜力与规模预测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硬脂酸酰胺细分市场分析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一、2025-2026年硬脂酸酰胺主要细分产品市场现状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硬脂酸酰胺下游应用与客户群体分析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一、2025-2026年硬脂酸酰胺各应用领域市场现状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2025-2026年硬脂酸酰胺行业技术发展现状及趋势分析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一、2020-2025年硬脂酸酰胺市场价格走势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硬脂酸酰胺定价策略与方法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2026-2032年硬脂酸酰胺价格竞争态势与趋势预测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2025-2026年重点区域硬脂酸酰胺市场发展概况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二、2020-2025年硬脂酸酰胺市场需求规模情况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三、2026-2032年硬脂酸酰胺行业发展潜力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2020-2025年中国硬脂酸酰胺行业进出口情况分析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一、2020-2025年硬脂酸酰胺进口规模及增长情况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二、硬脂酸酰胺主要进口来源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硬脂酸酰胺行业出口情况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一、2020-2025年硬脂酸酰胺出口规模及增长情况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二、硬脂酸酰胺主要出口目的地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2020-2025年中国硬脂酸酰胺行业总体发展与财务状况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2020-2025年中国硬脂酸酰胺行业规模情况</w:t>
      </w:r>
      <w:r>
        <w:rPr>
          <w:rFonts w:hint="eastAsia"/>
        </w:rPr>
        <w:br/>
      </w:r>
      <w:r>
        <w:rPr>
          <w:rFonts w:hint="eastAsia"/>
        </w:rPr>
        <w:t>　　　　一、硬脂酸酰胺行业企业数量规模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二、硬脂酸酰胺行业从业人员规模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三、硬脂酸酰胺行业市场敏感性分析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2020-2025年中国硬脂酸酰胺行业财务能力分析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一、硬脂酸酰胺行业盈利能力</w:t>
      </w:r>
      <w:r>
        <w:rPr>
          <w:rFonts w:hint="eastAsia"/>
        </w:rPr>
        <w:br/>
      </w:r>
      <w:r>
        <w:rPr>
          <w:rFonts w:hint="eastAsia"/>
        </w:rPr>
        <w:t>　　　　二、硬脂酸酰胺行业偿债能力</w:t>
      </w:r>
      <w:r>
        <w:rPr>
          <w:rFonts w:hint="eastAsia"/>
        </w:rPr>
        <w:br/>
      </w:r>
      <w:r>
        <w:rPr>
          <w:rFonts w:hint="eastAsia"/>
        </w:rPr>
        <w:t>　　　　三、硬脂酸酰胺行业营运能力</w:t>
      </w:r>
      <w:r>
        <w:rPr>
          <w:rFonts w:hint="eastAsia"/>
        </w:rPr>
        <w:br/>
      </w:r>
      <w:r>
        <w:rPr>
          <w:rFonts w:hint="eastAsia"/>
        </w:rPr>
        <w:t>　　　　四、硬脂酸酰胺行业发展能力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中国硬脂酸酰胺行业竞争格局分析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2025-2026年硬脂酸酰胺行业竞争力分析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2020-2025年硬脂酸酰胺行业企业并购活动分析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2025-2026年硬脂酸酰胺行业会展与招投标活动分析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一、硬脂酸酰胺行业会展活动及其市场影响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2026年中国硬脂酸酰胺企业发展企业发展策略与建议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硬脂酸酰胺销售模式与渠道策略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硬脂酸酰胺品牌与市场推广策略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硬脂酸酰胺研发投入与技术创新能力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硬脂酸酰胺合作联盟与资源整合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中国硬脂酸酰胺行业风险与对策</w:t>
      </w:r>
      <w:r>
        <w:rPr>
          <w:rFonts w:hint="eastAsia"/>
        </w:rPr>
        <w:br/>
      </w:r>
      <w:r>
        <w:rPr>
          <w:rFonts w:hint="eastAsia"/>
        </w:rPr>
        <w:t>　　第一节 硬脂酸酰胺行业SWOT分析</w:t>
      </w:r>
      <w:r>
        <w:rPr>
          <w:rFonts w:hint="eastAsia"/>
        </w:rPr>
        <w:br/>
      </w:r>
      <w:r>
        <w:rPr>
          <w:rFonts w:hint="eastAsia"/>
        </w:rPr>
        <w:t>　　　　一、硬脂酸酰胺行业优势</w:t>
      </w:r>
      <w:r>
        <w:rPr>
          <w:rFonts w:hint="eastAsia"/>
        </w:rPr>
        <w:br/>
      </w:r>
      <w:r>
        <w:rPr>
          <w:rFonts w:hint="eastAsia"/>
        </w:rPr>
        <w:t>　　　　二、硬脂酸酰胺行业劣势</w:t>
      </w:r>
      <w:r>
        <w:rPr>
          <w:rFonts w:hint="eastAsia"/>
        </w:rPr>
        <w:br/>
      </w:r>
      <w:r>
        <w:rPr>
          <w:rFonts w:hint="eastAsia"/>
        </w:rPr>
        <w:t>　　　　三、硬脂酸酰胺市场机会</w:t>
      </w:r>
      <w:r>
        <w:rPr>
          <w:rFonts w:hint="eastAsia"/>
        </w:rPr>
        <w:br/>
      </w:r>
      <w:r>
        <w:rPr>
          <w:rFonts w:hint="eastAsia"/>
        </w:rPr>
        <w:t>　　　　四、硬脂酸酰胺市场威胁</w:t>
      </w:r>
      <w:r>
        <w:rPr>
          <w:rFonts w:hint="eastAsia"/>
        </w:rPr>
        <w:br/>
      </w:r>
      <w:r>
        <w:rPr>
          <w:rFonts w:hint="eastAsia"/>
        </w:rPr>
        <w:t>　　第二节 硬脂酸酰胺行业风险及对策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2026-2032年中国硬脂酸酰胺行业前景与发展趋势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2025-2026年硬脂酸酰胺行业发展环境分析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一、硬脂酸酰胺行业主管部门与监管体制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二、硬脂酸酰胺行业主要法律法规及政策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三、硬脂酸酰胺行业标准与质量监管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2026-2032年硬脂酸酰胺行业发展趋势与方向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2026-2032年硬脂酸酰胺行业发展潜力与机遇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[.中.智.林.]硬脂酸酰胺行业发展建议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硬脂酸酰胺行业历程</w:t>
      </w:r>
      <w:r>
        <w:rPr>
          <w:rFonts w:hint="eastAsia"/>
        </w:rPr>
        <w:br/>
      </w:r>
      <w:r>
        <w:rPr>
          <w:rFonts w:hint="eastAsia"/>
        </w:rPr>
        <w:t>　　图表 硬脂酸酰胺行业生命周期</w:t>
      </w:r>
      <w:r>
        <w:rPr>
          <w:rFonts w:hint="eastAsia"/>
        </w:rPr>
        <w:br/>
      </w:r>
      <w:r>
        <w:rPr>
          <w:rFonts w:hint="eastAsia"/>
        </w:rPr>
        <w:t>　　图表 硬脂酸酰胺行业产业链分析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2020-2025年硬脂酸酰胺行业市场容量分析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2020-2025年中国硬脂酸酰胺市场需求量及增速统计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2025年中国硬脂酸酰胺行业需求领域分布格局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2020-2025年中国硬脂酸酰胺出口数量分析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2025年中国硬脂酸酰胺进口国家及地区分析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2020-2025年中国硬脂酸酰胺行业企业平均规模情况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硬脂酸酰胺企业信息</w:t>
      </w:r>
      <w:r>
        <w:rPr>
          <w:rFonts w:hint="eastAsia"/>
        </w:rPr>
        <w:br/>
      </w:r>
      <w:r>
        <w:rPr>
          <w:rFonts w:hint="eastAsia"/>
        </w:rPr>
        <w:t>　　图表 硬脂酸酰胺企业经营情况分析</w:t>
      </w:r>
      <w:r>
        <w:rPr>
          <w:rFonts w:hint="eastAsia"/>
        </w:rPr>
        <w:br/>
      </w:r>
      <w:r>
        <w:rPr>
          <w:rFonts w:hint="eastAsia"/>
        </w:rPr>
        <w:t>　　图表 硬脂酸酰胺重点企业（三）主要经济指标情况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2026-2032年中国硬脂酸酰胺行业产量预测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2026-2032年中国硬脂酸酰胺市场前景分析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2026-2032年中国硬脂酸酰胺发展趋势预测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a3d3477794326" w:history="1">
        <w:r>
          <w:rPr>
            <w:rStyle w:val="Hyperlink"/>
          </w:rPr>
          <w:t>2026-2032年中国硬脂酸酰胺行业现状与行业前景分析报告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a3d3477794326" w:history="1">
        <w:r>
          <w:rPr>
            <w:rStyle w:val="Hyperlink"/>
          </w:rPr>
          <w:t>https://www.20087.com/1/38/YingZhiSuanXianAnDeXianZhuangYuQianJing.html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热点：乙撑双硬脂酸酰胺、硬脂酸酰胺熔点、硬脂酸二乙醇酰胺、硬脂酸酰胺丙基二甲胺、马来酸丙烯酸共聚物、硬脂酸酰胺乳液、聚酰胺蜡、硬脂酸酰胺价格、芥酸酰胺的用途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f50f039444ede" w:history="1">
      <w:r>
        <w:rPr>
          <w:rStyle w:val="Hyperlink"/>
        </w:rPr>
        <w:t>2026-2032年中国硬脂酸酰胺行业现状与行业前景分析报告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ngZhiSuanXianAnDeXianZhuangYuQianJing.html" TargetMode="External" Id="R6dca3d347779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ngZhiSuanXianAnDeXianZhuangYuQianJing.html" TargetMode="External" Id="R061f50f03944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2026-03-08T01:49:03Z</dcterms:created>
  <dcterms:modified xsi:type="dcterms:W3CDTF">2026-03-08T02:49:03Z</dcterms:modified>
  <dc:subject>2026-2032年中国硬脂酸酰胺行业现状与行业前景分析报告</dc:subject>
  <dc:title>2026-2032年中国硬脂酸酰胺行业现状与行业前景分析报告</dc:title>
  <cp:keywords>2026-2032年中国硬脂酸酰胺行业现状与行业前景分析报告</cp:keywords>
  <dc:description>2026-2032年中国硬脂酸酰胺行业现状与行业前景分析报告</dc:description>
</cp:coreProperties>
</file>