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289deeee3426b" w:history="1">
              <w:r>
                <w:rPr>
                  <w:rStyle w:val="Hyperlink"/>
                </w:rPr>
                <w:t>2023-2029年中国ADC发泡剂行业发展深度调研与未来趋势分析报告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289deeee3426b" w:history="1">
              <w:r>
                <w:rPr>
                  <w:rStyle w:val="Hyperlink"/>
                </w:rPr>
                <w:t>2023-2029年中国ADC发泡剂行业发展深度调研与未来趋势分析报告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289deeee3426b" w:history="1">
                <w:r>
                  <w:rPr>
                    <w:rStyle w:val="Hyperlink"/>
                  </w:rPr>
                  <w:t>https://www.20087.com/3/88/ADCFaPaoJiWeiLaiFaZhanQuShi.html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发泡剂（Azodicarbonamide）是一种广泛应用于塑料发泡过程中的化学发泡剂，主要用于聚氯乙烯（PVC）、聚氨酯（PU）等材料的发泡。近年来，随着环保法规的趋严，对于发泡剂中可能存在的有害物质的关注度不断提高，这促使ADC发泡剂行业在寻找更安全、环保的替代品方面加大了研发投入。同时，通过改善配方和工艺，提高ADC发泡剂的发泡效率和稳定性也是行业发展的重点。</w:t>
      </w:r>
      <w:r>
        <w:rPr>
          <w:rFonts w:hint="eastAsia"/>
        </w:rPr>
        <w:br/>
      </w:r>
      <w:r>
        <w:rPr>
          <w:rFonts w:hint="eastAsia"/>
        </w:rPr>
        <w:t>　　未来，ADC发泡剂行业将更加注重产品的环保性和功能性。一方面，随着绿色化学理念的深入推广，无毒、低挥发性有机化合物（VOCs）的新型发泡剂将成为研发的重点。另一方面，随着材料科学的进步，将会有更多高性能的发泡剂被开发出来，以满足不同应用领域对发泡材料性能的要求。此外，随着3D打印技术的应用，对发泡剂的可控性和一致性提出了更高要求，这也成为行业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289deeee3426b" w:history="1">
        <w:r>
          <w:rPr>
            <w:rStyle w:val="Hyperlink"/>
          </w:rPr>
          <w:t>2023-2029年中国ADC发泡剂行业发展深度调研与未来趋势分析报告</w:t>
        </w:r>
      </w:hyperlink>
      <w:r>
        <w:rPr>
          <w:rFonts w:hint="eastAsia"/>
        </w:rPr>
        <w:t>》在多年ADC发泡剂行业研究结论的基础上，结合中国ADC发泡剂行业市场的发展现状，通过资深研究团队对ADC发泡剂市场各类资讯进行整理分析，并依托国家权威数据资源和长期市场监测的数据库，对ADC发泡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1289deeee3426b" w:history="1">
        <w:r>
          <w:rPr>
            <w:rStyle w:val="Hyperlink"/>
          </w:rPr>
          <w:t>2023-2029年中国ADC发泡剂行业发展深度调研与未来趋势分析报告</w:t>
        </w:r>
      </w:hyperlink>
      <w:r>
        <w:rPr>
          <w:rFonts w:hint="eastAsia"/>
        </w:rPr>
        <w:t>可以帮助投资者准确把握ADC发泡剂行业的市场现状，为投资者进行投资作出ADC发泡剂行业前景预判，挖掘ADC发泡剂行业投资价值，同时提出ADC发泡剂行业投资策略、营销策略等方面的建议。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世界ADC发泡剂行业市场运行状况分析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世界ADC发泡剂行业发展概况</w:t>
      </w:r>
      <w:r>
        <w:rPr>
          <w:rFonts w:hint="eastAsia"/>
        </w:rPr>
        <w:br/>
      </w:r>
      <w:r>
        <w:rPr>
          <w:rFonts w:hint="eastAsia"/>
        </w:rPr>
        <w:t>　　　　一、世界ADC发泡剂市场运行格局分析</w:t>
      </w:r>
      <w:r>
        <w:rPr>
          <w:rFonts w:hint="eastAsia"/>
        </w:rPr>
        <w:br/>
      </w:r>
      <w:r>
        <w:rPr>
          <w:rFonts w:hint="eastAsia"/>
        </w:rPr>
        <w:t>　　　　二、国外ADC发泡剂技术研发水平分析</w:t>
      </w:r>
      <w:r>
        <w:rPr>
          <w:rFonts w:hint="eastAsia"/>
        </w:rPr>
        <w:br/>
      </w:r>
      <w:r>
        <w:rPr>
          <w:rFonts w:hint="eastAsia"/>
        </w:rPr>
        <w:t>　　　　三、世界ADC发泡剂产品价格走势分析</w:t>
      </w:r>
      <w:r>
        <w:rPr>
          <w:rFonts w:hint="eastAsia"/>
        </w:rPr>
        <w:br/>
      </w:r>
      <w:r>
        <w:rPr>
          <w:rFonts w:hint="eastAsia"/>
        </w:rPr>
        <w:t>　　第二节 世界主要地区ADC发泡剂行业运行基本情况分析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2023-2029年世界ADC发泡剂行业发展趋势分析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中国ADC发泡剂行业发展环境分析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国内ADC发泡剂经济环境分析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三、2023年中国ADC发泡剂经济发展预测分析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中国ADC发泡剂行业政策环境分析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中国ADC发泡剂行业总体运行形势分析</w:t>
      </w:r>
      <w:r>
        <w:rPr>
          <w:rFonts w:hint="eastAsia"/>
        </w:rPr>
        <w:br/>
      </w:r>
      <w:r>
        <w:rPr>
          <w:rFonts w:hint="eastAsia"/>
        </w:rPr>
        <w:t>　　第一节 中国ADC发泡剂行业发展概况</w:t>
      </w:r>
      <w:r>
        <w:rPr>
          <w:rFonts w:hint="eastAsia"/>
        </w:rPr>
        <w:br/>
      </w:r>
      <w:r>
        <w:rPr>
          <w:rFonts w:hint="eastAsia"/>
        </w:rPr>
        <w:t>　　　　一、中国 ADC 发泡剂行业发展历程</w:t>
      </w:r>
      <w:r>
        <w:rPr>
          <w:rFonts w:hint="eastAsia"/>
        </w:rPr>
        <w:br/>
      </w:r>
      <w:r>
        <w:rPr>
          <w:rFonts w:hint="eastAsia"/>
        </w:rPr>
        <w:t>　　　　二、中国 ADC 发泡剂行业走势分析</w:t>
      </w:r>
      <w:r>
        <w:rPr>
          <w:rFonts w:hint="eastAsia"/>
        </w:rPr>
        <w:br/>
      </w:r>
      <w:r>
        <w:rPr>
          <w:rFonts w:hint="eastAsia"/>
        </w:rPr>
        <w:t>　　　　三、中国 ADC 发泡剂生产技术发展现状</w:t>
      </w:r>
      <w:r>
        <w:rPr>
          <w:rFonts w:hint="eastAsia"/>
        </w:rPr>
        <w:br/>
      </w:r>
      <w:r>
        <w:rPr>
          <w:rFonts w:hint="eastAsia"/>
        </w:rPr>
        <w:t>　　第二节 中国ADC发泡剂行业市场运行动态分析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一、ADC发泡剂价格走高</w:t>
      </w:r>
      <w:r>
        <w:rPr>
          <w:rFonts w:hint="eastAsia"/>
        </w:rPr>
        <w:br/>
      </w:r>
      <w:r>
        <w:rPr>
          <w:rFonts w:hint="eastAsia"/>
        </w:rPr>
        <w:t>　　　　二、ADC发泡剂行情平稳</w:t>
      </w:r>
      <w:r>
        <w:rPr>
          <w:rFonts w:hint="eastAsia"/>
        </w:rPr>
        <w:br/>
      </w:r>
      <w:r>
        <w:rPr>
          <w:rFonts w:hint="eastAsia"/>
        </w:rPr>
        <w:t>　　　　三、ADC 发泡剂产品价格走势分析</w:t>
      </w:r>
      <w:r>
        <w:rPr>
          <w:rFonts w:hint="eastAsia"/>
        </w:rPr>
        <w:br/>
      </w:r>
      <w:r>
        <w:rPr>
          <w:rFonts w:hint="eastAsia"/>
        </w:rPr>
        <w:t>　　第三节 中国ADC发泡剂行业发展对策与建议分析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中国ADC发泡剂行业市场运行态势分析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中国ADC发泡剂行业市场动态分析</w:t>
      </w:r>
      <w:r>
        <w:rPr>
          <w:rFonts w:hint="eastAsia"/>
        </w:rPr>
        <w:br/>
      </w:r>
      <w:r>
        <w:rPr>
          <w:rFonts w:hint="eastAsia"/>
        </w:rPr>
        <w:t>　　　　一、ADC发泡剂市场供给分析</w:t>
      </w:r>
      <w:r>
        <w:rPr>
          <w:rFonts w:hint="eastAsia"/>
        </w:rPr>
        <w:br/>
      </w:r>
      <w:r>
        <w:rPr>
          <w:rFonts w:hint="eastAsia"/>
        </w:rPr>
        <w:t>　　　　二、ADC发泡剂需求分析</w:t>
      </w:r>
      <w:r>
        <w:rPr>
          <w:rFonts w:hint="eastAsia"/>
        </w:rPr>
        <w:br/>
      </w:r>
      <w:r>
        <w:rPr>
          <w:rFonts w:hint="eastAsia"/>
        </w:rPr>
        <w:t>　　　　三、ADC发泡剂需求特点分析</w:t>
      </w:r>
      <w:r>
        <w:rPr>
          <w:rFonts w:hint="eastAsia"/>
        </w:rPr>
        <w:br/>
      </w:r>
      <w:r>
        <w:rPr>
          <w:rFonts w:hint="eastAsia"/>
        </w:rPr>
        <w:t>　　第二节 中国ADC发泡剂行业市场走势分析</w:t>
      </w:r>
      <w:r>
        <w:rPr>
          <w:rFonts w:hint="eastAsia"/>
        </w:rPr>
        <w:br/>
      </w:r>
      <w:r>
        <w:rPr>
          <w:rFonts w:hint="eastAsia"/>
        </w:rPr>
        <w:t>　　　　一、青海盐湖海虹化工10万吨ADC发泡剂投产</w:t>
      </w:r>
      <w:r>
        <w:rPr>
          <w:rFonts w:hint="eastAsia"/>
        </w:rPr>
        <w:br/>
      </w:r>
      <w:r>
        <w:rPr>
          <w:rFonts w:hint="eastAsia"/>
        </w:rPr>
        <w:t>　　　　二、ADC占据国内外发泡剂市场主导地位</w:t>
      </w:r>
      <w:r>
        <w:rPr>
          <w:rFonts w:hint="eastAsia"/>
        </w:rPr>
        <w:br/>
      </w:r>
      <w:r>
        <w:rPr>
          <w:rFonts w:hint="eastAsia"/>
        </w:rPr>
        <w:t>　　　　三、新型家电冰箱用发泡剂将逐渐被认可</w:t>
      </w:r>
      <w:r>
        <w:rPr>
          <w:rFonts w:hint="eastAsia"/>
        </w:rPr>
        <w:br/>
      </w:r>
      <w:r>
        <w:rPr>
          <w:rFonts w:hint="eastAsia"/>
        </w:rPr>
        <w:t>　　第三节 中国ADC发泡剂行业市场销售分析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2018-2023年中国ADC发泡剂制造行业数据监测分析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2018-2023年中国ADC发泡剂行业总体数据分析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一、2023年中国ADC发泡剂行业全部企业数据分析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2018-2023年中国ADC发泡剂行业不同规模企业数据分析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一、2023年中国ADC发泡剂行业不同规模企业数据分析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2018-2023年中国ADC发泡剂行业不同所有制企业数据分析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一、2023年中国ADC发泡剂行业不同所有制企业数据分析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中国ADC发泡剂行业市场竞争格局分析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中国ADC发泡剂行业竞争现状分析</w:t>
      </w:r>
      <w:r>
        <w:rPr>
          <w:rFonts w:hint="eastAsia"/>
        </w:rPr>
        <w:br/>
      </w:r>
      <w:r>
        <w:rPr>
          <w:rFonts w:hint="eastAsia"/>
        </w:rPr>
        <w:t>　　　　一、ADC发泡剂行业竞争程度分析</w:t>
      </w:r>
      <w:r>
        <w:rPr>
          <w:rFonts w:hint="eastAsia"/>
        </w:rPr>
        <w:br/>
      </w:r>
      <w:r>
        <w:rPr>
          <w:rFonts w:hint="eastAsia"/>
        </w:rPr>
        <w:t>　　　　二、ADC发泡剂技术竞争分析</w:t>
      </w:r>
      <w:r>
        <w:rPr>
          <w:rFonts w:hint="eastAsia"/>
        </w:rPr>
        <w:br/>
      </w:r>
      <w:r>
        <w:rPr>
          <w:rFonts w:hint="eastAsia"/>
        </w:rPr>
        <w:t>　　　　三、ADC发泡剂主要产品价格竞争分析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中国ADC发泡剂行业集中度分析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中国ADC发泡剂行业提升竞争力策略分析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中国ADC发泡剂企业竞争力分析</w:t>
      </w:r>
      <w:r>
        <w:rPr>
          <w:rFonts w:hint="eastAsia"/>
        </w:rPr>
        <w:br/>
      </w:r>
      <w:r>
        <w:rPr>
          <w:rFonts w:hint="eastAsia"/>
        </w:rPr>
        <w:t>　　第一节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浙江海虹控股集团有限公司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扬州索普化工有限公司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潍坊华茂化工有限责任公司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潍坊威朋化工有限公司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福州一化化学品股份有限公司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龙岩龙化化工有限公司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昆明锦洋化学工业有限公司（五华区）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2023年中国聚氯乙烯工业发展态势分析</w:t>
      </w:r>
      <w:r>
        <w:rPr>
          <w:rFonts w:hint="eastAsia"/>
        </w:rPr>
        <w:br/>
      </w:r>
      <w:r>
        <w:rPr>
          <w:rFonts w:hint="eastAsia"/>
        </w:rPr>
        <w:t>　　第一节 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中国聚氯乙烯工业经济特征分析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t>　　　　五、中国聚氯乙烯价格影响因素分析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2023-2029年中国ADC发泡剂行业发展前景预测分析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2023-2029年中国ADC发泡剂产品发展趋势预测分析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一、ADC发泡剂技术走势分析</w:t>
      </w:r>
      <w:r>
        <w:rPr>
          <w:rFonts w:hint="eastAsia"/>
        </w:rPr>
        <w:br/>
      </w:r>
      <w:r>
        <w:rPr>
          <w:rFonts w:hint="eastAsia"/>
        </w:rPr>
        <w:t>　　　　二、ADC发泡剂竞争格局预测分析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三、化学试剂与助剂制造行业预测分析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2023-2029年中国ADC发泡剂行业市场发展前景预测分析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一、ADC发泡剂供给预测分析</w:t>
      </w:r>
      <w:r>
        <w:rPr>
          <w:rFonts w:hint="eastAsia"/>
        </w:rPr>
        <w:br/>
      </w:r>
      <w:r>
        <w:rPr>
          <w:rFonts w:hint="eastAsia"/>
        </w:rPr>
        <w:t>　　　　二、ADC发泡剂需求预测分析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2023-2029年中国ADC发泡剂行业市场盈利能力预测分析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2023-2029年中国ADC发泡剂行业投资机会与投资风险分析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2023-2029年中国ADC发泡剂行业投资机会分析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一、ADC发泡剂行业吸引力分析</w:t>
      </w:r>
      <w:r>
        <w:rPr>
          <w:rFonts w:hint="eastAsia"/>
        </w:rPr>
        <w:br/>
      </w:r>
      <w:r>
        <w:rPr>
          <w:rFonts w:hint="eastAsia"/>
        </w:rPr>
        <w:t>　　　　二、ADC发泡剂行业区域投资潜力分析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2023-2029年中国ADC发泡剂行业投资风险分析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　2023-2029年中国ADC发泡剂行业投资策略分析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宁夏日盛实业有限公司主要经济指标走势图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扬州索普化工有限公司负债指标走势图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潍坊威朋化工有限公司负债指标走势图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龙岩龙化化工有限公司负债指标走势图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昆明锦洋化学工业有限公司（五华区）主要经济指标走势图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昆明锦洋化学工业有限公司（五华区）经营收入走势图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昆明锦洋化学工业有限公司（五华区）盈利指标走势图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昆明锦洋化学工业有限公司（五华区）负债情况图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昆明锦洋化学工业有限公司（五华区）负债指标走势图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昆明锦洋化学工业有限公司（五华区）运营能力指标走势图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2023-2029年中国ADC发泡剂竞争格局预测分析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2023-2029年中国化学试剂与助剂制造行业预测分析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2023-2029年中国ADC发泡剂供给预测分析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2023-2029年中国ADC发泡剂需求预测分析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2023-2029年中国ADC发泡剂行业市场盈利能力预测分析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289deeee3426b" w:history="1">
        <w:r>
          <w:rPr>
            <w:rStyle w:val="Hyperlink"/>
          </w:rPr>
          <w:t>2023-2029年中国ADC发泡剂行业发展深度调研与未来趋势分析报告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289deeee3426b" w:history="1">
        <w:r>
          <w:rPr>
            <w:rStyle w:val="Hyperlink"/>
          </w:rPr>
          <w:t>https://www.20087.com/3/88/ADCFaPaoJiWeiLaiFaZhanQuShi.html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8dffc82a24994" w:history="1">
      <w:r>
        <w:rPr>
          <w:rStyle w:val="Hyperlink"/>
        </w:rPr>
        <w:t>2023-2029年中国ADC发泡剂行业发展深度调研与未来趋势分析报告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ADCFaPaoJiWeiLaiFaZhanQuShi.html" TargetMode="External" Id="Rc91289deeee3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ADCFaPaoJiWeiLaiFaZhanQuShi.html" TargetMode="External" Id="R5d88dffc82a2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2023-07-01T05:08:00Z</dcterms:created>
  <dcterms:modified xsi:type="dcterms:W3CDTF">2023-07-01T06:08:00Z</dcterms:modified>
  <dc:subject>2023-2029年中国ADC发泡剂行业发展深度调研与未来趋势分析报告</dc:subject>
  <dc:title>2023-2029年中国ADC发泡剂行业发展深度调研与未来趋势分析报告</dc:title>
  <cp:keywords>2023-2029年中国ADC发泡剂行业发展深度调研与未来趋势分析报告</cp:keywords>
  <dc:description>2023-2029年中国ADC发泡剂行业发展深度调研与未来趋势分析报告</dc:description>
</cp:coreProperties>
</file>