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E85C98" w:rsidRDefault="00E85C98">
      <w:pPr/>
    </w:p>
    <w:tbl>
      <w:tblPr>
        <w:tblStyle w:val="a9"/>
        <w:tblW w:w="6000" w:type="pct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/>
      </w:tblPr>
      <w:tblGrid>
        <w:gridCol w:w="10226"/>
      </w:tblGrid>
      <w:tr w:rsidR="00E85C98" w:rsidTr="00E85C98">
        <w:trPr>
          <w:trHeight w:val="5433"/>
          <w:jc w:val="center"/>
        </w:trPr>
        <w:tc>
          <w:tcPr>
            <w:tcW w:w="8522" w:type="dxa"/>
            <w:vAlign w:val="center"/>
          </w:tcPr>
          <w:p w:rsidR="00E85C98" w:rsidRDefault="00E85C98" w:rsidP="00E85C98">
            <w:pPr>
              <w:pStyle w:val="1"/>
              <w:ind w:left="420" w:right="420"/>
            </w:pPr>
            <w:hyperlink r:id="R16ca6ac0ecc94cbc" w:history="1">
              <w:r>
                <w:rPr>
                  <w:rStyle w:val="Hyperlink"/>
                </w:rPr>
                <w:t>中国重质碳酸钙行业研究分析及发展趋势预测报告（2026-2032年）</w:t>
              </w:r>
            </w:hyperlink>
          </w:p>
        </w:tc>
      </w:tr>
    </w:tbl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8717C7">
      <w:pPr/>
      <w:r>
        <w:rPr>
          <w:noProof/>
        </w:rPr>
        <w:drawing>
          <wp:anchor distT="0" distB="0" distL="114300" distR="114300" simplePos="0" relativeHeight="251657728" behindDoc="1" locked="0" layoutInCell="1" allowOverlap="1">
            <wp:simplePos x="0" y="0"/>
            <wp:positionH relativeFrom="page">
              <wp:posOffset>0</wp:posOffset>
            </wp:positionH>
            <wp:positionV relativeFrom="page">
              <wp:posOffset>6134100</wp:posOffset>
            </wp:positionV>
            <wp:extent cx="7560310" cy="4566285"/>
            <wp:effectExtent l="19050" t="0" r="2540" b="0"/>
            <wp:wrapNone/>
            <wp:docPr id="25" name="图片 25" descr="cover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5" descr="cover"/>
                    <pic:cNvPicPr preferRelativeResize="0">
                      <a:picLocks noChangeArrowheads="1"/>
                    </pic:cNvPicPr>
                  </pic:nvPicPr>
                  <pic:blipFill>
                    <a:blip r:embed="rId7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560310" cy="456628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Pr="00B6287C" w:rsidRDefault="00180537" w:rsidP="000479D2">
      <w:pPr>
        <w:pStyle w:val="4"/>
        <w:spacing w:beforeLines="100" w:after="0" w:line="360" w:lineRule="auto"/>
        <w:jc w:val="center"/>
        <w:rPr>
          <w:rStyle w:val="a5"/>
          <w:rFonts w:ascii="微软雅黑" w:eastAsia="微软雅黑" w:hAnsi="微软雅黑"/>
          <w:spacing w:val="30"/>
          <w:sz w:val="32"/>
          <w:szCs w:val="32"/>
        </w:rPr>
      </w:pPr>
      <w:hyperlink r:id="rId8" w:history="1">
        <w:r w:rsidR="00B6287C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中国市场</w:t>
        </w:r>
        <w:r w:rsidR="00D57DFE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调研网</w:t>
        </w:r>
      </w:hyperlink>
    </w:p>
    <w:p w:rsidR="00606C06" w:rsidRPr="00F22418" w:rsidRDefault="00180537">
      <w:pPr>
        <w:jc w:val="center"/>
        <w:rPr>
          <w:rStyle w:val="a5"/>
          <w:rFonts w:ascii="Georgia" w:hAnsi="Georgia" w:cs="Arial"/>
          <w:sz w:val="24"/>
          <w:szCs w:val="24"/>
        </w:rPr>
        <w:sectPr w:rsidR="00606C06" w:rsidRPr="00F22418">
          <w:headerReference w:type="even" r:id="rId9"/>
          <w:headerReference w:type="default" r:id="rId10"/>
          <w:footerReference w:type="even" r:id="rId11"/>
          <w:footerReference w:type="default" r:id="rId12"/>
          <w:headerReference w:type="first" r:id="rId13"/>
          <w:footerReference w:type="first" r:id="rId14"/>
          <w:pgSz w:w="11906" w:h="16838"/>
          <w:pgMar w:top="1440" w:right="1800" w:bottom="1440" w:left="1800" w:header="851" w:footer="992" w:gutter="0"/>
          <w:cols w:space="425"/>
          <w:titlePg/>
          <w:docGrid w:type="lines" w:linePitch="312"/>
        </w:sectPr>
      </w:pPr>
      <w:hyperlink r:id="rId15" w:history="1">
        <w:r w:rsidR="00D57DFE" w:rsidRPr="00F22418">
          <w:rPr>
            <w:rStyle w:val="a6"/>
            <w:rFonts w:ascii="Georgia" w:eastAsia="黑体" w:hAnsi="Georgia" w:cs="Arial"/>
            <w:color w:val="FFFFFF"/>
            <w:sz w:val="24"/>
            <w:szCs w:val="24"/>
            <w:u w:val="none"/>
          </w:rPr>
          <w:t>www.20087.com</w:t>
        </w:r>
      </w:hyperlink>
    </w:p>
    <w:p w:rsidR="00606C06" w:rsidRDefault="00D57DFE">
      <w:pPr>
        <w:pStyle w:val="a8"/>
      </w:pPr>
      <w:r>
        <w:rPr>
          <w:rFonts w:hint="eastAsia"/>
        </w:rPr>
        <w:lastRenderedPageBreak/>
        <w:t>一、基本信息</w:t>
      </w:r>
    </w:p>
    <w:tbl>
      <w:tblPr>
        <w:tblW w:w="0" w:type="auto"/>
        <w:jc w:val="center"/>
        <w:tblInd w:w="-176" w:type="dxa"/>
        <w:tblLook w:val="04A0"/>
      </w:tblPr>
      <w:tblGrid>
        <w:gridCol w:w="1418"/>
        <w:gridCol w:w="7280"/>
      </w:tblGrid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名称：</w:t>
            </w:r>
          </w:p>
        </w:tc>
        <w:tc>
          <w:tcPr>
            <w:tcW w:w="7280" w:type="dxa"/>
          </w:tcPr>
          <w:p w:rsidR="00606C06" w:rsidRDefault="00C87A6B">
            <w:pPr>
              <w:wordWrap w:val="0"/>
              <w:rPr>
                <w:color w:val="000000"/>
              </w:rPr>
            </w:pPr>
            <w:hyperlink r:id="R16ca6ac0ecc94cbc" w:history="1">
              <w:r>
                <w:rPr>
                  <w:rStyle w:val="Hyperlink"/>
                </w:rPr>
                <w:t>中国重质碳酸钙行业研究分析及发展趋势预测报告（2026-2032年）</w:t>
              </w:r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报告编号：</w:t>
            </w:r>
          </w:p>
        </w:tc>
        <w:tc>
          <w:tcPr>
            <w:tcW w:w="7280" w:type="dxa"/>
          </w:tcPr>
          <w:p w:rsidR="00606C06" w:rsidRDefault="00C87A6B">
            <w:pPr/>
            <w:r>
              <w:rPr>
                <w:rFonts w:hint="eastAsia"/>
              </w:rPr>
              <w:t>1112583</w:t>
            </w:r>
            <w:r w:rsidR="00D57DFE">
              <w:rPr>
                <w:rFonts w:hint="eastAsia"/>
              </w:rPr>
              <w:t xml:space="preserve">　　←电话咨询时，请说明该编号。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市场价：</w:t>
            </w:r>
          </w:p>
        </w:tc>
        <w:tc>
          <w:tcPr>
            <w:tcW w:w="7280" w:type="dxa"/>
          </w:tcPr>
          <w:p w:rsidR="00606C06" w:rsidRDefault="00F966A1" w:rsidP="00F966A1">
            <w:pPr/>
            <w:r>
              <w:rPr>
                <w:rFonts w:hint="eastAsia"/>
              </w:rPr>
              <w:t>电子版：8000 元　　纸介＋电子版：8200 元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优惠价：</w:t>
            </w:r>
          </w:p>
        </w:tc>
        <w:tc>
          <w:tcPr>
            <w:tcW w:w="7280" w:type="dxa"/>
          </w:tcPr>
          <w:p w:rsidR="00606C06" w:rsidRDefault="00F966A1">
            <w:pPr/>
            <w:r>
              <w:rPr>
                <w:rFonts w:hint="eastAsia"/>
              </w:rPr>
              <w:t>电子版：7200 元　　纸介＋电子版：7500 元</w:t>
            </w:r>
            <w:r w:rsidR="00D57DFE">
              <w:rPr>
                <w:rFonts w:hint="eastAsia"/>
              </w:rPr>
              <w:t xml:space="preserve">　　可提供增值税专用发票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咨询电话：</w:t>
            </w:r>
          </w:p>
        </w:tc>
        <w:tc>
          <w:tcPr>
            <w:tcW w:w="7280" w:type="dxa"/>
          </w:tcPr>
          <w:p w:rsidR="00606C06" w:rsidRPr="007148EA" w:rsidRDefault="00D57DFE">
            <w:pPr>
              <w:rPr>
                <w:rFonts w:ascii="Georgia" w:hAnsi="Georgia"/>
                <w:szCs w:val="21"/>
              </w:rPr>
            </w:pPr>
            <w:r w:rsidRPr="007148EA">
              <w:rPr>
                <w:rFonts w:ascii="Georgia" w:hAnsi="Georgia"/>
                <w:szCs w:val="21"/>
              </w:rPr>
              <w:t>400 612 8668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010-66181099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010-66182099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010-66183099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Email</w:t>
            </w:r>
            <w:r>
              <w:rPr>
                <w:rFonts w:hint="eastAsia"/>
              </w:rPr>
              <w:t>：</w:t>
            </w:r>
          </w:p>
        </w:tc>
        <w:tc>
          <w:tcPr>
            <w:tcW w:w="7280" w:type="dxa"/>
          </w:tcPr>
          <w:p w:rsidR="00606C06" w:rsidRDefault="00D57DFE">
            <w:pPr/>
            <w:r>
              <w:rPr>
                <w:rFonts w:hint="eastAsia"/>
              </w:rPr>
              <w:t>Kf@20087.com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在线阅读：</w:t>
            </w:r>
          </w:p>
        </w:tc>
        <w:tc>
          <w:tcPr>
            <w:tcW w:w="7280" w:type="dxa"/>
          </w:tcPr>
          <w:p w:rsidR="00606C06" w:rsidRDefault="00180537" w:rsidP="00F966A1">
            <w:pPr>
              <w:wordWrap w:val="0"/>
            </w:pPr>
            <w:hyperlink r:id="rId16" w:history="1">
              <w:hyperlink r:id="R16ca6ac0ecc94cbc" w:history="1">
                <w:r>
                  <w:rPr>
                    <w:rStyle w:val="Hyperlink"/>
                  </w:rPr>
                  <w:t>https://www.20087.com/3/58/ZhongZhiTanSuanGaiHangYeKeXingXingFenXi.html</w:t>
                </w:r>
              </w:hyperlink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温馨提示：</w:t>
            </w:r>
          </w:p>
        </w:tc>
        <w:tc>
          <w:tcPr>
            <w:tcW w:w="7280" w:type="dxa"/>
          </w:tcPr>
          <w:p w:rsidR="00606C06" w:rsidRDefault="00CF37F4" w:rsidP="00CF37F4">
            <w:pPr/>
            <w:r>
              <w:rPr>
                <w:rFonts w:hint="eastAsia"/>
              </w:rPr>
              <w:t>订购英文、日文等</w:t>
            </w:r>
            <w:r w:rsidR="00D57DFE">
              <w:rPr>
                <w:rFonts w:hint="eastAsia"/>
              </w:rPr>
              <w:t>版本报告，请拨打订购咨询电话或发邮件咨询。</w:t>
            </w:r>
          </w:p>
        </w:tc>
      </w:tr>
    </w:tbl>
    <w:p w:rsidR="00606C06" w:rsidRDefault="00606C06">
      <w:pPr/>
    </w:p>
    <w:p w:rsidR="00606C06" w:rsidRDefault="00D57DFE">
      <w:pPr>
        <w:pStyle w:val="a8"/>
      </w:pPr>
      <w:r>
        <w:rPr>
          <w:rFonts w:hint="eastAsia"/>
        </w:rPr>
        <w:t>二、内容简介</w:t>
      </w:r>
    </w:p>
    <w:p w:rsidR="00606C06" w:rsidRDefault="001D0C62" w:rsidP="00B70CB6">
      <w:pPr>
        <w:pStyle w:val="a7"/>
        <w:spacing w:before="156" w:after="93" w:line="360" w:lineRule="auto"/>
        <w:ind w:firstLineChars="0" w:firstLine="0"/>
      </w:pPr>
      <w:r>
        <w:rPr>
          <w:rFonts w:hint="eastAsia"/>
        </w:rPr>
        <w:t>　　重质碳酸钙是一种重要的非金属矿产品，广泛用于塑料、涂料、纸张和橡胶等行业作为填充剂或添加剂。近年来，随着下游产业对产品性能要求的提升，重质碳酸钙的纯度、粒径分布和表面改性技术得到显著改进。同时，环保法规趋严促使生产商采取更加清洁的生产工艺，减少废水和废气排放，提升资源循环利用率。</w:t>
      </w:r>
      <w:r>
        <w:rPr>
          <w:rFonts w:hint="eastAsia"/>
        </w:rPr>
        <w:br/>
      </w:r>
      <w:r>
        <w:rPr>
          <w:rFonts w:hint="eastAsia"/>
        </w:rPr>
        <w:t>　　未来，重质碳酸钙将更加关注可持续性和产品升级。市场调研网指出，可持续性意味着开发低碳生产和资源回收技术，减少对环境的影响。产品升级则体现在针对特定应用领域开发专用级产品，如具有特殊光学性能的涂料级碳酸钙和高分散性的塑料填充剂，以满足市场需求的精细化。</w:t>
      </w:r>
      <w:r>
        <w:rPr>
          <w:rFonts w:hint="eastAsia"/>
        </w:rPr>
        <w:br/>
      </w:r>
      <w:r>
        <w:rPr>
          <w:rFonts w:hint="eastAsia"/>
        </w:rPr>
        <w:t>　　据市场调研网（中智林）《</w:t>
      </w:r>
      <w:hyperlink r:id="R16ca6ac0ecc94cbc" w:history="1">
        <w:r>
          <w:rPr>
            <w:rStyle w:val="Hyperlink"/>
          </w:rPr>
          <w:t>中国重质碳酸钙行业研究分析及发展趋势预测报告（2026-2032年）</w:t>
        </w:r>
      </w:hyperlink>
      <w:r>
        <w:rPr>
          <w:rFonts w:hint="eastAsia"/>
        </w:rPr>
        <w:t>》，2025年重质碳酸钙行业市场规模达 亿元，预计2032年市场规模将达 亿元，期间年均复合增长率（CAGR）达 %。报告系统分析了重质碳酸钙行业的市场规模、供需关系及产业链结构，详细梳理了重质碳酸钙细分市场的品牌竞争态势与价格变化，重点剖析了行业内主要企业的经营状况，揭示了重质碳酸钙市场集中度与竞争格局。报告结合重质碳酸钙技术现状及未来发展方向，对行业前景进行了科学预测，明确了重质碳酸钙发展趋势、潜在机遇与风险。通过SWOT分析，为重质碳酸钙企业、投资者及政府部门提供了权威、客观的行业洞察与决策支持，助力把握重质碳酸钙市场动态与投资方向。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第一章 重质碳酸钙行业概述</w:t>
      </w:r>
      <w:r>
        <w:rPr>
          <w:rFonts w:hint="eastAsia"/>
        </w:rPr>
        <w:br/>
      </w:r>
      <w:r>
        <w:rPr>
          <w:rFonts w:hint="eastAsia"/>
        </w:rPr>
        <w:t>　　第一节 重质碳酸钙行业界定</w:t>
      </w:r>
      <w:r>
        <w:rPr>
          <w:rFonts w:hint="eastAsia"/>
        </w:rPr>
        <w:br/>
      </w:r>
      <w:r>
        <w:rPr>
          <w:rFonts w:hint="eastAsia"/>
        </w:rPr>
        <w:t>　　第二节 重质碳酸钙行业发展历程</w:t>
      </w:r>
      <w:r>
        <w:rPr>
          <w:rFonts w:hint="eastAsia"/>
        </w:rPr>
        <w:br/>
      </w:r>
      <w:r>
        <w:rPr>
          <w:rFonts w:hint="eastAsia"/>
        </w:rPr>
        <w:t>　　第三节 重质碳酸钙产业链分析</w:t>
      </w:r>
      <w:r>
        <w:rPr>
          <w:rFonts w:hint="eastAsia"/>
        </w:rPr>
        <w:br/>
      </w:r>
      <w:r>
        <w:rPr>
          <w:rFonts w:hint="eastAsia"/>
        </w:rPr>
        <w:t>　　　　一、产业链模型介绍</w:t>
      </w:r>
      <w:r>
        <w:rPr>
          <w:rFonts w:hint="eastAsia"/>
        </w:rPr>
        <w:br/>
      </w:r>
      <w:r>
        <w:rPr>
          <w:rFonts w:hint="eastAsia"/>
        </w:rPr>
        <w:t>　　　　二、重质碳酸钙产业链模型分析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第二章 全球重质碳酸钙行业市场运行形势分析</w:t>
      </w:r>
      <w:r>
        <w:rPr>
          <w:rFonts w:hint="eastAsia"/>
        </w:rPr>
        <w:br/>
      </w:r>
      <w:r>
        <w:rPr>
          <w:rFonts w:hint="eastAsia"/>
        </w:rPr>
        <w:t>　　第一节 2025-2026年全球重质碳酸钙行业发展概况</w:t>
      </w:r>
      <w:r>
        <w:rPr>
          <w:rFonts w:hint="eastAsia"/>
        </w:rPr>
        <w:br/>
      </w:r>
      <w:r>
        <w:rPr>
          <w:rFonts w:hint="eastAsia"/>
        </w:rPr>
        <w:t>　　第二节 全球重质碳酸钙行业发展走势</w:t>
      </w:r>
      <w:r>
        <w:rPr>
          <w:rFonts w:hint="eastAsia"/>
        </w:rPr>
        <w:br/>
      </w:r>
      <w:r>
        <w:rPr>
          <w:rFonts w:hint="eastAsia"/>
        </w:rPr>
        <w:t>　　　　二、全球重质碳酸钙行业市场分布情况</w:t>
      </w:r>
      <w:r>
        <w:rPr>
          <w:rFonts w:hint="eastAsia"/>
        </w:rPr>
        <w:br/>
      </w:r>
      <w:r>
        <w:rPr>
          <w:rFonts w:hint="eastAsia"/>
        </w:rPr>
        <w:t>　　　　三、全球重质碳酸钙行业发展趋势分析</w:t>
      </w:r>
      <w:r>
        <w:rPr>
          <w:rFonts w:hint="eastAsia"/>
        </w:rPr>
        <w:br/>
      </w:r>
      <w:r>
        <w:rPr>
          <w:rFonts w:hint="eastAsia"/>
        </w:rPr>
        <w:t>　　第三节 全球重质碳酸钙行业重点国家和区域分析</w:t>
      </w:r>
      <w:r>
        <w:rPr>
          <w:rFonts w:hint="eastAsia"/>
        </w:rPr>
        <w:br/>
      </w:r>
      <w:r>
        <w:rPr>
          <w:rFonts w:hint="eastAsia"/>
        </w:rPr>
        <w:t>　　　　一、北美</w:t>
      </w:r>
      <w:r>
        <w:rPr>
          <w:rFonts w:hint="eastAsia"/>
        </w:rPr>
        <w:br/>
      </w:r>
      <w:r>
        <w:rPr>
          <w:rFonts w:hint="eastAsia"/>
        </w:rPr>
        <w:t>　　　　二、亚太</w:t>
      </w:r>
      <w:r>
        <w:rPr>
          <w:rFonts w:hint="eastAsia"/>
        </w:rPr>
        <w:br/>
      </w:r>
      <w:r>
        <w:rPr>
          <w:rFonts w:hint="eastAsia"/>
        </w:rPr>
        <w:t>　　　　三、欧盟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第三章 2025-2026年重质碳酸钙行业发展环境分析</w:t>
      </w:r>
      <w:r>
        <w:rPr>
          <w:rFonts w:hint="eastAsia"/>
        </w:rPr>
        <w:br/>
      </w:r>
      <w:r>
        <w:rPr>
          <w:rFonts w:hint="eastAsia"/>
        </w:rPr>
        <w:t>　　第一节 重质碳酸钙行业环境分析</w:t>
      </w:r>
      <w:r>
        <w:rPr>
          <w:rFonts w:hint="eastAsia"/>
        </w:rPr>
        <w:br/>
      </w:r>
      <w:r>
        <w:rPr>
          <w:rFonts w:hint="eastAsia"/>
        </w:rPr>
        <w:t>　　　　一、政治法律环境分析</w:t>
      </w:r>
      <w:r>
        <w:rPr>
          <w:rFonts w:hint="eastAsia"/>
        </w:rPr>
        <w:br/>
      </w:r>
      <w:r>
        <w:rPr>
          <w:rFonts w:hint="eastAsia"/>
        </w:rPr>
        <w:t>　　　　二、经济环境分析</w:t>
      </w:r>
      <w:r>
        <w:rPr>
          <w:rFonts w:hint="eastAsia"/>
        </w:rPr>
        <w:br/>
      </w:r>
      <w:r>
        <w:rPr>
          <w:rFonts w:hint="eastAsia"/>
        </w:rPr>
        <w:t>　　　　三、社会文化环境分析</w:t>
      </w:r>
      <w:r>
        <w:rPr>
          <w:rFonts w:hint="eastAsia"/>
        </w:rPr>
        <w:br/>
      </w:r>
      <w:r>
        <w:rPr>
          <w:rFonts w:hint="eastAsia"/>
        </w:rPr>
        <w:t>　　　　四、技术环境分析</w:t>
      </w:r>
      <w:r>
        <w:rPr>
          <w:rFonts w:hint="eastAsia"/>
        </w:rPr>
        <w:br/>
      </w:r>
      <w:r>
        <w:rPr>
          <w:rFonts w:hint="eastAsia"/>
        </w:rPr>
        <w:t>　　第二节 重质碳酸钙行业相关政策、法规</w:t>
      </w:r>
      <w:r>
        <w:rPr>
          <w:rFonts w:hint="eastAsia"/>
        </w:rPr>
        <w:br/>
      </w:r>
      <w:r>
        <w:rPr>
          <w:rFonts w:hint="eastAsia"/>
        </w:rPr>
        <w:t>　　第三节 重质碳酸钙行业所进入的壁垒与周期性分析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第四章 中国重质碳酸钙行业运行状况与存在问题探讨</w:t>
      </w:r>
      <w:r>
        <w:rPr>
          <w:rFonts w:hint="eastAsia"/>
        </w:rPr>
        <w:br/>
      </w:r>
      <w:r>
        <w:rPr>
          <w:rFonts w:hint="eastAsia"/>
        </w:rPr>
        <w:t>　　第一节 2025-2026年中国重质碳酸钙行业发展概述</w:t>
      </w:r>
      <w:r>
        <w:rPr>
          <w:rFonts w:hint="eastAsia"/>
        </w:rPr>
        <w:br/>
      </w:r>
      <w:r>
        <w:rPr>
          <w:rFonts w:hint="eastAsia"/>
        </w:rPr>
        <w:t>　　第二节 2025-2026年中国重质碳酸钙行业运行动态分析</w:t>
      </w:r>
      <w:r>
        <w:rPr>
          <w:rFonts w:hint="eastAsia"/>
        </w:rPr>
        <w:br/>
      </w:r>
      <w:r>
        <w:rPr>
          <w:rFonts w:hint="eastAsia"/>
        </w:rPr>
        <w:t>　　　　一、重质碳酸钙产业热点分析</w:t>
      </w:r>
      <w:r>
        <w:rPr>
          <w:rFonts w:hint="eastAsia"/>
        </w:rPr>
        <w:br/>
      </w:r>
      <w:r>
        <w:rPr>
          <w:rFonts w:hint="eastAsia"/>
        </w:rPr>
        <w:t>　　　　二、重质碳酸钙产业运行趋势分析</w:t>
      </w:r>
      <w:r>
        <w:rPr>
          <w:rFonts w:hint="eastAsia"/>
        </w:rPr>
        <w:br/>
      </w:r>
      <w:r>
        <w:rPr>
          <w:rFonts w:hint="eastAsia"/>
        </w:rPr>
        <w:t>　　第三节 2025-2026年中国重质碳酸钙行业发展存在问题与对策建议</w:t>
      </w:r>
      <w:r>
        <w:rPr>
          <w:rFonts w:hint="eastAsia"/>
        </w:rPr>
        <w:br/>
      </w:r>
      <w:r>
        <w:rPr>
          <w:rFonts w:hint="eastAsia"/>
        </w:rPr>
        <w:t>　　　　一、中国重质碳酸钙行业存在的问题</w:t>
      </w:r>
      <w:r>
        <w:rPr>
          <w:rFonts w:hint="eastAsia"/>
        </w:rPr>
        <w:br/>
      </w:r>
      <w:r>
        <w:rPr>
          <w:rFonts w:hint="eastAsia"/>
        </w:rPr>
        <w:t>　　　　二、规范重质碳酸钙行业发展的措施</w:t>
      </w:r>
      <w:r>
        <w:rPr>
          <w:rFonts w:hint="eastAsia"/>
        </w:rPr>
        <w:br/>
      </w:r>
      <w:r>
        <w:rPr>
          <w:rFonts w:hint="eastAsia"/>
        </w:rPr>
        <w:t>　　　　三、重质碳酸钙行业发展的建议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第五章 中国重质碳酸钙行业总体发展状况剖析</w:t>
      </w:r>
      <w:r>
        <w:rPr>
          <w:rFonts w:hint="eastAsia"/>
        </w:rPr>
        <w:br/>
      </w:r>
      <w:r>
        <w:rPr>
          <w:rFonts w:hint="eastAsia"/>
        </w:rPr>
        <w:t>　　第一节 重质碳酸钙行业规模情况分析</w:t>
      </w:r>
      <w:r>
        <w:rPr>
          <w:rFonts w:hint="eastAsia"/>
        </w:rPr>
        <w:br/>
      </w:r>
      <w:r>
        <w:rPr>
          <w:rFonts w:hint="eastAsia"/>
        </w:rPr>
        <w:t>　　　　一、重质碳酸钙行业单位规模情况分析</w:t>
      </w:r>
      <w:r>
        <w:rPr>
          <w:rFonts w:hint="eastAsia"/>
        </w:rPr>
        <w:br/>
      </w:r>
      <w:r>
        <w:rPr>
          <w:rFonts w:hint="eastAsia"/>
        </w:rPr>
        <w:t>　　　　二、重质碳酸钙行业人员规模状况分析</w:t>
      </w:r>
      <w:r>
        <w:rPr>
          <w:rFonts w:hint="eastAsia"/>
        </w:rPr>
        <w:br/>
      </w:r>
      <w:r>
        <w:rPr>
          <w:rFonts w:hint="eastAsia"/>
        </w:rPr>
        <w:t>　　　　三、重质碳酸钙行业资产规模状况分析</w:t>
      </w:r>
      <w:r>
        <w:rPr>
          <w:rFonts w:hint="eastAsia"/>
        </w:rPr>
        <w:br/>
      </w:r>
      <w:r>
        <w:rPr>
          <w:rFonts w:hint="eastAsia"/>
        </w:rPr>
        <w:t>　　　　四、重质碳酸钙行业市场规模状况分析</w:t>
      </w:r>
      <w:r>
        <w:rPr>
          <w:rFonts w:hint="eastAsia"/>
        </w:rPr>
        <w:br/>
      </w:r>
      <w:r>
        <w:rPr>
          <w:rFonts w:hint="eastAsia"/>
        </w:rPr>
        <w:t>　　第二节 重质碳酸钙行业产销情况分析</w:t>
      </w:r>
      <w:r>
        <w:rPr>
          <w:rFonts w:hint="eastAsia"/>
        </w:rPr>
        <w:br/>
      </w:r>
      <w:r>
        <w:rPr>
          <w:rFonts w:hint="eastAsia"/>
        </w:rPr>
        <w:t>　　　　一、重质碳酸钙行业生产情况分析</w:t>
      </w:r>
      <w:r>
        <w:rPr>
          <w:rFonts w:hint="eastAsia"/>
        </w:rPr>
        <w:br/>
      </w:r>
      <w:r>
        <w:rPr>
          <w:rFonts w:hint="eastAsia"/>
        </w:rPr>
        <w:t>　　　　二、重质碳酸钙行业销售情况分析</w:t>
      </w:r>
      <w:r>
        <w:rPr>
          <w:rFonts w:hint="eastAsia"/>
        </w:rPr>
        <w:br/>
      </w:r>
      <w:r>
        <w:rPr>
          <w:rFonts w:hint="eastAsia"/>
        </w:rPr>
        <w:t>　　　　三、重质碳酸钙行业产销情况分析</w:t>
      </w:r>
      <w:r>
        <w:rPr>
          <w:rFonts w:hint="eastAsia"/>
        </w:rPr>
        <w:br/>
      </w:r>
      <w:r>
        <w:rPr>
          <w:rFonts w:hint="eastAsia"/>
        </w:rPr>
        <w:t>　　第三节 重质碳酸钙行业财务能力分析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第六章 中国重质碳酸钙行业供给与需求情况分析</w:t>
      </w:r>
      <w:r>
        <w:rPr>
          <w:rFonts w:hint="eastAsia"/>
        </w:rPr>
        <w:br/>
      </w:r>
      <w:r>
        <w:rPr>
          <w:rFonts w:hint="eastAsia"/>
        </w:rPr>
        <w:t>　　第一节 2020-2025年中国重质碳酸钙行业总体规模</w:t>
      </w:r>
      <w:r>
        <w:rPr>
          <w:rFonts w:hint="eastAsia"/>
        </w:rPr>
        <w:br/>
      </w:r>
      <w:r>
        <w:rPr>
          <w:rFonts w:hint="eastAsia"/>
        </w:rPr>
        <w:t>　　第二节 中国重质碳酸钙行业产量情况分析</w:t>
      </w:r>
      <w:r>
        <w:rPr>
          <w:rFonts w:hint="eastAsia"/>
        </w:rPr>
        <w:br/>
      </w:r>
      <w:r>
        <w:rPr>
          <w:rFonts w:hint="eastAsia"/>
        </w:rPr>
        <w:t>　　　　一、2020-2025年中国重质碳酸钙行业产量统计</w:t>
      </w:r>
      <w:r>
        <w:rPr>
          <w:rFonts w:hint="eastAsia"/>
        </w:rPr>
        <w:br/>
      </w:r>
      <w:r>
        <w:rPr>
          <w:rFonts w:hint="eastAsia"/>
        </w:rPr>
        <w:t>　　　　二、2026年中国重质碳酸钙行业产量特点分析</w:t>
      </w:r>
      <w:r>
        <w:rPr>
          <w:rFonts w:hint="eastAsia"/>
        </w:rPr>
        <w:br/>
      </w:r>
      <w:r>
        <w:rPr>
          <w:rFonts w:hint="eastAsia"/>
        </w:rPr>
        <w:t>　　　　三、2026-2032年中国重质碳酸钙行业产量预测</w:t>
      </w:r>
      <w:r>
        <w:rPr>
          <w:rFonts w:hint="eastAsia"/>
        </w:rPr>
        <w:br/>
      </w:r>
      <w:r>
        <w:rPr>
          <w:rFonts w:hint="eastAsia"/>
        </w:rPr>
        <w:t>　　第三节 中国重质碳酸钙行业需求概况</w:t>
      </w:r>
      <w:r>
        <w:rPr>
          <w:rFonts w:hint="eastAsia"/>
        </w:rPr>
        <w:br/>
      </w:r>
      <w:r>
        <w:rPr>
          <w:rFonts w:hint="eastAsia"/>
        </w:rPr>
        <w:t>　　　　一、2020-2025年中国重质碳酸钙行业需求情况分析</w:t>
      </w:r>
      <w:r>
        <w:rPr>
          <w:rFonts w:hint="eastAsia"/>
        </w:rPr>
        <w:br/>
      </w:r>
      <w:r>
        <w:rPr>
          <w:rFonts w:hint="eastAsia"/>
        </w:rPr>
        <w:t>　　　　二、2026年中国重质碳酸钙行业市场需求特点分析</w:t>
      </w:r>
      <w:r>
        <w:rPr>
          <w:rFonts w:hint="eastAsia"/>
        </w:rPr>
        <w:br/>
      </w:r>
      <w:r>
        <w:rPr>
          <w:rFonts w:hint="eastAsia"/>
        </w:rPr>
        <w:t>　　　　三、2026-2032年中国重质碳酸钙行业市场需求预测</w:t>
      </w:r>
      <w:r>
        <w:rPr>
          <w:rFonts w:hint="eastAsia"/>
        </w:rPr>
        <w:br/>
      </w:r>
      <w:r>
        <w:rPr>
          <w:rFonts w:hint="eastAsia"/>
        </w:rPr>
        <w:t>　　第四节 重质碳酸钙产业供需平衡状况分析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第七章 中国重质碳酸钙行业进出口情况分析预测</w:t>
      </w:r>
      <w:r>
        <w:rPr>
          <w:rFonts w:hint="eastAsia"/>
        </w:rPr>
        <w:br/>
      </w:r>
      <w:r>
        <w:rPr>
          <w:rFonts w:hint="eastAsia"/>
        </w:rPr>
        <w:t>　　第一节 影响重质碳酸钙进出口变化的主要原因分析</w:t>
      </w:r>
      <w:r>
        <w:rPr>
          <w:rFonts w:hint="eastAsia"/>
        </w:rPr>
        <w:br/>
      </w:r>
      <w:r>
        <w:rPr>
          <w:rFonts w:hint="eastAsia"/>
        </w:rPr>
        <w:t>　　第二节 2020-2025年中国重质碳酸钙行业进出口情况分析</w:t>
      </w:r>
      <w:r>
        <w:rPr>
          <w:rFonts w:hint="eastAsia"/>
        </w:rPr>
        <w:br/>
      </w:r>
      <w:r>
        <w:rPr>
          <w:rFonts w:hint="eastAsia"/>
        </w:rPr>
        <w:t>　　　　一、重质碳酸钙行业进口情况分析</w:t>
      </w:r>
      <w:r>
        <w:rPr>
          <w:rFonts w:hint="eastAsia"/>
        </w:rPr>
        <w:br/>
      </w:r>
      <w:r>
        <w:rPr>
          <w:rFonts w:hint="eastAsia"/>
        </w:rPr>
        <w:t>　　　　二、重质碳酸钙行业出口情况分析</w:t>
      </w:r>
      <w:r>
        <w:rPr>
          <w:rFonts w:hint="eastAsia"/>
        </w:rPr>
        <w:br/>
      </w:r>
      <w:r>
        <w:rPr>
          <w:rFonts w:hint="eastAsia"/>
        </w:rPr>
        <w:t>　　第三节 2026-2032年中国重质碳酸钙行业进出口情况预测</w:t>
      </w:r>
      <w:r>
        <w:rPr>
          <w:rFonts w:hint="eastAsia"/>
        </w:rPr>
        <w:br/>
      </w:r>
      <w:r>
        <w:rPr>
          <w:rFonts w:hint="eastAsia"/>
        </w:rPr>
        <w:t>　　　　一、重质碳酸钙行业进口预测</w:t>
      </w:r>
      <w:r>
        <w:rPr>
          <w:rFonts w:hint="eastAsia"/>
        </w:rPr>
        <w:br/>
      </w:r>
      <w:r>
        <w:rPr>
          <w:rFonts w:hint="eastAsia"/>
        </w:rPr>
        <w:t>　　　　二、重质碳酸钙行业出口预测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第八章 中国重质碳酸钙企业竞争策略分析</w:t>
      </w:r>
      <w:r>
        <w:rPr>
          <w:rFonts w:hint="eastAsia"/>
        </w:rPr>
        <w:br/>
      </w:r>
      <w:r>
        <w:rPr>
          <w:rFonts w:hint="eastAsia"/>
        </w:rPr>
        <w:t>　　第一节 2025-2026年中国重质碳酸钙行业竞争策略分析</w:t>
      </w:r>
      <w:r>
        <w:rPr>
          <w:rFonts w:hint="eastAsia"/>
        </w:rPr>
        <w:br/>
      </w:r>
      <w:r>
        <w:rPr>
          <w:rFonts w:hint="eastAsia"/>
        </w:rPr>
        <w:t>　　　　一、重质碳酸钙中小企业竞争形势</w:t>
      </w:r>
      <w:r>
        <w:rPr>
          <w:rFonts w:hint="eastAsia"/>
        </w:rPr>
        <w:br/>
      </w:r>
      <w:r>
        <w:rPr>
          <w:rFonts w:hint="eastAsia"/>
        </w:rPr>
        <w:t>　　　　二、重质碳酸钙中国企业竞争策略</w:t>
      </w:r>
      <w:r>
        <w:rPr>
          <w:rFonts w:hint="eastAsia"/>
        </w:rPr>
        <w:br/>
      </w:r>
      <w:r>
        <w:rPr>
          <w:rFonts w:hint="eastAsia"/>
        </w:rPr>
        <w:t>　　　　三、上下游产业链合作共赢策略</w:t>
      </w:r>
      <w:r>
        <w:rPr>
          <w:rFonts w:hint="eastAsia"/>
        </w:rPr>
        <w:br/>
      </w:r>
      <w:r>
        <w:rPr>
          <w:rFonts w:hint="eastAsia"/>
        </w:rPr>
        <w:t>　　第二节 2025-2026年中国重质碳酸钙市场竞争策略分析</w:t>
      </w:r>
      <w:r>
        <w:rPr>
          <w:rFonts w:hint="eastAsia"/>
        </w:rPr>
        <w:br/>
      </w:r>
      <w:r>
        <w:rPr>
          <w:rFonts w:hint="eastAsia"/>
        </w:rPr>
        <w:t>　　　　一、重质碳酸钙主要潜力品种分析</w:t>
      </w:r>
      <w:r>
        <w:rPr>
          <w:rFonts w:hint="eastAsia"/>
        </w:rPr>
        <w:br/>
      </w:r>
      <w:r>
        <w:rPr>
          <w:rFonts w:hint="eastAsia"/>
        </w:rPr>
        <w:t>　　　　二、现有重质碳酸钙产品竞争策略分析</w:t>
      </w:r>
      <w:r>
        <w:rPr>
          <w:rFonts w:hint="eastAsia"/>
        </w:rPr>
        <w:br/>
      </w:r>
      <w:r>
        <w:rPr>
          <w:rFonts w:hint="eastAsia"/>
        </w:rPr>
        <w:t>　　　　三、潜力重质碳酸钙品种竞争策略选择</w:t>
      </w:r>
      <w:r>
        <w:rPr>
          <w:rFonts w:hint="eastAsia"/>
        </w:rPr>
        <w:br/>
      </w:r>
      <w:r>
        <w:rPr>
          <w:rFonts w:hint="eastAsia"/>
        </w:rPr>
        <w:t>　　　　四、典型企业产品竞争策略分析</w:t>
      </w:r>
      <w:r>
        <w:rPr>
          <w:rFonts w:hint="eastAsia"/>
        </w:rPr>
        <w:br/>
      </w:r>
      <w:r>
        <w:rPr>
          <w:rFonts w:hint="eastAsia"/>
        </w:rPr>
        <w:t>　　第三节 重质碳酸钙企业竞争策略分析</w:t>
      </w:r>
      <w:r>
        <w:rPr>
          <w:rFonts w:hint="eastAsia"/>
        </w:rPr>
        <w:br/>
      </w:r>
      <w:r>
        <w:rPr>
          <w:rFonts w:hint="eastAsia"/>
        </w:rPr>
        <w:t>　　　　一、新冠疫情对重质碳酸钙行业竞争格局的影响</w:t>
      </w:r>
      <w:r>
        <w:rPr>
          <w:rFonts w:hint="eastAsia"/>
        </w:rPr>
        <w:br/>
      </w:r>
      <w:r>
        <w:rPr>
          <w:rFonts w:hint="eastAsia"/>
        </w:rPr>
        <w:t>　　　　二、2026-2032年我国重质碳酸钙市场竞争趋势</w:t>
      </w:r>
      <w:r>
        <w:rPr>
          <w:rFonts w:hint="eastAsia"/>
        </w:rPr>
        <w:br/>
      </w:r>
      <w:r>
        <w:rPr>
          <w:rFonts w:hint="eastAsia"/>
        </w:rPr>
        <w:t>　　　　三、2026-2032年重质碳酸钙企业竞争策略分析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第九章 近三年重质碳酸钙行业重点企业发展分析</w:t>
      </w:r>
      <w:r>
        <w:rPr>
          <w:rFonts w:hint="eastAsia"/>
        </w:rPr>
        <w:br/>
      </w:r>
      <w:r>
        <w:rPr>
          <w:rFonts w:hint="eastAsia"/>
        </w:rPr>
        <w:t>　　第一节 重质碳酸钙企业（一）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二、重质碳酸钙企业经营情况分析</w:t>
      </w:r>
      <w:r>
        <w:rPr>
          <w:rFonts w:hint="eastAsia"/>
        </w:rPr>
        <w:br/>
      </w:r>
      <w:r>
        <w:rPr>
          <w:rFonts w:hint="eastAsia"/>
        </w:rPr>
        <w:t>　　　　三、重质碳酸钙企业发展规划及前景展望</w:t>
      </w:r>
      <w:r>
        <w:rPr>
          <w:rFonts w:hint="eastAsia"/>
        </w:rPr>
        <w:br/>
      </w:r>
      <w:r>
        <w:rPr>
          <w:rFonts w:hint="eastAsia"/>
        </w:rPr>
        <w:t>　　第二节 重质碳酸钙企业（二）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二、重质碳酸钙企业经营情况分析</w:t>
      </w:r>
      <w:r>
        <w:rPr>
          <w:rFonts w:hint="eastAsia"/>
        </w:rPr>
        <w:br/>
      </w:r>
      <w:r>
        <w:rPr>
          <w:rFonts w:hint="eastAsia"/>
        </w:rPr>
        <w:t>　　　　三、重质碳酸钙企业发展规划及前景展望</w:t>
      </w:r>
      <w:r>
        <w:rPr>
          <w:rFonts w:hint="eastAsia"/>
        </w:rPr>
        <w:br/>
      </w:r>
      <w:r>
        <w:rPr>
          <w:rFonts w:hint="eastAsia"/>
        </w:rPr>
        <w:t>　　第三节 重质碳酸钙企业（三）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二、重质碳酸钙企业经营情况分析</w:t>
      </w:r>
      <w:r>
        <w:rPr>
          <w:rFonts w:hint="eastAsia"/>
        </w:rPr>
        <w:br/>
      </w:r>
      <w:r>
        <w:rPr>
          <w:rFonts w:hint="eastAsia"/>
        </w:rPr>
        <w:t>　　　　三、重质碳酸钙企业发展规划及前景展望</w:t>
      </w:r>
      <w:r>
        <w:rPr>
          <w:rFonts w:hint="eastAsia"/>
        </w:rPr>
        <w:br/>
      </w:r>
      <w:r>
        <w:rPr>
          <w:rFonts w:hint="eastAsia"/>
        </w:rPr>
        <w:t>　　第四节 重质碳酸钙企业（四）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二、重质碳酸钙企业经营情况分析</w:t>
      </w:r>
      <w:r>
        <w:rPr>
          <w:rFonts w:hint="eastAsia"/>
        </w:rPr>
        <w:br/>
      </w:r>
      <w:r>
        <w:rPr>
          <w:rFonts w:hint="eastAsia"/>
        </w:rPr>
        <w:t>　　　　三、重质碳酸钙企业发展规划及前景展望</w:t>
      </w:r>
      <w:r>
        <w:rPr>
          <w:rFonts w:hint="eastAsia"/>
        </w:rPr>
        <w:br/>
      </w:r>
      <w:r>
        <w:rPr>
          <w:rFonts w:hint="eastAsia"/>
        </w:rPr>
        <w:t>　　第五节 重质碳酸钙企业（五）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二、重质碳酸钙企业经营情况分析</w:t>
      </w:r>
      <w:r>
        <w:rPr>
          <w:rFonts w:hint="eastAsia"/>
        </w:rPr>
        <w:br/>
      </w:r>
      <w:r>
        <w:rPr>
          <w:rFonts w:hint="eastAsia"/>
        </w:rPr>
        <w:t>　　　　三、重质碳酸钙企业发展规划及前景展望</w:t>
      </w:r>
      <w:r>
        <w:rPr>
          <w:rFonts w:hint="eastAsia"/>
        </w:rPr>
        <w:br/>
      </w:r>
      <w:r>
        <w:rPr>
          <w:rFonts w:hint="eastAsia"/>
        </w:rPr>
        <w:t>　　　　……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第十章 中国重质碳酸钙及其主要上下游产品市场预测</w:t>
      </w:r>
      <w:r>
        <w:rPr>
          <w:rFonts w:hint="eastAsia"/>
        </w:rPr>
        <w:br/>
      </w:r>
      <w:r>
        <w:rPr>
          <w:rFonts w:hint="eastAsia"/>
        </w:rPr>
        <w:t>　　第一节 2025-2026年中国重质碳酸钙上下游分析</w:t>
      </w:r>
      <w:r>
        <w:rPr>
          <w:rFonts w:hint="eastAsia"/>
        </w:rPr>
        <w:br/>
      </w:r>
      <w:r>
        <w:rPr>
          <w:rFonts w:hint="eastAsia"/>
        </w:rPr>
        <w:t>　　　　一、与行业上下游之间的关联性</w:t>
      </w:r>
      <w:r>
        <w:rPr>
          <w:rFonts w:hint="eastAsia"/>
        </w:rPr>
        <w:br/>
      </w:r>
      <w:r>
        <w:rPr>
          <w:rFonts w:hint="eastAsia"/>
        </w:rPr>
        <w:t>　　　　二、上游原材料供应形势分析</w:t>
      </w:r>
      <w:r>
        <w:rPr>
          <w:rFonts w:hint="eastAsia"/>
        </w:rPr>
        <w:br/>
      </w:r>
      <w:r>
        <w:rPr>
          <w:rFonts w:hint="eastAsia"/>
        </w:rPr>
        <w:t>　　　　三、下游产品解析</w:t>
      </w:r>
      <w:r>
        <w:rPr>
          <w:rFonts w:hint="eastAsia"/>
        </w:rPr>
        <w:br/>
      </w:r>
      <w:r>
        <w:rPr>
          <w:rFonts w:hint="eastAsia"/>
        </w:rPr>
        <w:t>　　第二节 2026-2032年中国重质碳酸钙行业产业链研究分析</w:t>
      </w:r>
      <w:r>
        <w:rPr>
          <w:rFonts w:hint="eastAsia"/>
        </w:rPr>
        <w:br/>
      </w:r>
      <w:r>
        <w:rPr>
          <w:rFonts w:hint="eastAsia"/>
        </w:rPr>
        <w:t>　　　　一、行业上游影响及风险分析</w:t>
      </w:r>
      <w:r>
        <w:rPr>
          <w:rFonts w:hint="eastAsia"/>
        </w:rPr>
        <w:br/>
      </w:r>
      <w:r>
        <w:rPr>
          <w:rFonts w:hint="eastAsia"/>
        </w:rPr>
        <w:t>　　　　二、行业下游风险分析及提示</w:t>
      </w:r>
      <w:r>
        <w:rPr>
          <w:rFonts w:hint="eastAsia"/>
        </w:rPr>
        <w:br/>
      </w:r>
      <w:r>
        <w:rPr>
          <w:rFonts w:hint="eastAsia"/>
        </w:rPr>
        <w:t>　　　　三、关联行业风险分析及提示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第十一章 中国重质碳酸钙行业投资机会与风险规避研究</w:t>
      </w:r>
      <w:r>
        <w:rPr>
          <w:rFonts w:hint="eastAsia"/>
        </w:rPr>
        <w:br/>
      </w:r>
      <w:r>
        <w:rPr>
          <w:rFonts w:hint="eastAsia"/>
        </w:rPr>
        <w:t>　　第一节 2026-2032年中国重质碳酸钙投资环境的分析与对策</w:t>
      </w:r>
      <w:r>
        <w:rPr>
          <w:rFonts w:hint="eastAsia"/>
        </w:rPr>
        <w:br/>
      </w:r>
      <w:r>
        <w:rPr>
          <w:rFonts w:hint="eastAsia"/>
        </w:rPr>
        <w:t>　　第二节 2026-2032年中国重质碳酸钙投资机遇分析</w:t>
      </w:r>
      <w:r>
        <w:rPr>
          <w:rFonts w:hint="eastAsia"/>
        </w:rPr>
        <w:br/>
      </w:r>
      <w:r>
        <w:rPr>
          <w:rFonts w:hint="eastAsia"/>
        </w:rPr>
        <w:t>　　第三节 2026-2032年中国重质碳酸钙投资风险分析</w:t>
      </w:r>
      <w:r>
        <w:rPr>
          <w:rFonts w:hint="eastAsia"/>
        </w:rPr>
        <w:br/>
      </w:r>
      <w:r>
        <w:rPr>
          <w:rFonts w:hint="eastAsia"/>
        </w:rPr>
        <w:t>　　　　一、政策风险</w:t>
      </w:r>
      <w:r>
        <w:rPr>
          <w:rFonts w:hint="eastAsia"/>
        </w:rPr>
        <w:br/>
      </w:r>
      <w:r>
        <w:rPr>
          <w:rFonts w:hint="eastAsia"/>
        </w:rPr>
        <w:t>　　　　二、经营风险</w:t>
      </w:r>
      <w:r>
        <w:rPr>
          <w:rFonts w:hint="eastAsia"/>
        </w:rPr>
        <w:br/>
      </w:r>
      <w:r>
        <w:rPr>
          <w:rFonts w:hint="eastAsia"/>
        </w:rPr>
        <w:t>　　　　三、技术风险</w:t>
      </w:r>
      <w:r>
        <w:rPr>
          <w:rFonts w:hint="eastAsia"/>
        </w:rPr>
        <w:br/>
      </w:r>
      <w:r>
        <w:rPr>
          <w:rFonts w:hint="eastAsia"/>
        </w:rPr>
        <w:t>　　　　四、进入退出风险</w:t>
      </w:r>
      <w:r>
        <w:rPr>
          <w:rFonts w:hint="eastAsia"/>
        </w:rPr>
        <w:br/>
      </w:r>
      <w:r>
        <w:rPr>
          <w:rFonts w:hint="eastAsia"/>
        </w:rPr>
        <w:t>　　第四节 2026-2032年中国重质碳酸钙投资策略与建议</w:t>
      </w:r>
      <w:r>
        <w:rPr>
          <w:rFonts w:hint="eastAsia"/>
        </w:rPr>
        <w:br/>
      </w:r>
      <w:r>
        <w:rPr>
          <w:rFonts w:hint="eastAsia"/>
        </w:rPr>
        <w:t>　　　　一、企业资本结构选择</w:t>
      </w:r>
      <w:r>
        <w:rPr>
          <w:rFonts w:hint="eastAsia"/>
        </w:rPr>
        <w:br/>
      </w:r>
      <w:r>
        <w:rPr>
          <w:rFonts w:hint="eastAsia"/>
        </w:rPr>
        <w:t>　　　　二、企业战略选择</w:t>
      </w:r>
      <w:r>
        <w:rPr>
          <w:rFonts w:hint="eastAsia"/>
        </w:rPr>
        <w:br/>
      </w:r>
      <w:r>
        <w:rPr>
          <w:rFonts w:hint="eastAsia"/>
        </w:rPr>
        <w:t>　　　　三、投资区域选择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第十二章 2026-2032年中国重质碳酸钙行业投融资研究分析</w:t>
      </w:r>
      <w:r>
        <w:rPr>
          <w:rFonts w:hint="eastAsia"/>
        </w:rPr>
        <w:br/>
      </w:r>
      <w:r>
        <w:rPr>
          <w:rFonts w:hint="eastAsia"/>
        </w:rPr>
        <w:t>　　第一节 中国重质碳酸钙行业企业所有制状况</w:t>
      </w:r>
      <w:r>
        <w:rPr>
          <w:rFonts w:hint="eastAsia"/>
        </w:rPr>
        <w:br/>
      </w:r>
      <w:r>
        <w:rPr>
          <w:rFonts w:hint="eastAsia"/>
        </w:rPr>
        <w:t>　　第二节 中国重质碳酸钙行业外资进入状况</w:t>
      </w:r>
      <w:r>
        <w:rPr>
          <w:rFonts w:hint="eastAsia"/>
        </w:rPr>
        <w:br/>
      </w:r>
      <w:r>
        <w:rPr>
          <w:rFonts w:hint="eastAsia"/>
        </w:rPr>
        <w:t>　　第三节 中国重质碳酸钙行业合作与并购</w:t>
      </w:r>
      <w:r>
        <w:rPr>
          <w:rFonts w:hint="eastAsia"/>
        </w:rPr>
        <w:br/>
      </w:r>
      <w:r>
        <w:rPr>
          <w:rFonts w:hint="eastAsia"/>
        </w:rPr>
        <w:t>　　第四节 中国重质碳酸钙行业投资体制分析</w:t>
      </w:r>
      <w:r>
        <w:rPr>
          <w:rFonts w:hint="eastAsia"/>
        </w:rPr>
        <w:br/>
      </w:r>
      <w:r>
        <w:rPr>
          <w:rFonts w:hint="eastAsia"/>
        </w:rPr>
        <w:t>　　第五节 中国重质碳酸钙行业资本市场融资分析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第十三章 2026-2032年重质碳酸钙行业盈利模式与投资策略探讨</w:t>
      </w:r>
      <w:r>
        <w:rPr>
          <w:rFonts w:hint="eastAsia"/>
        </w:rPr>
        <w:br/>
      </w:r>
      <w:r>
        <w:rPr>
          <w:rFonts w:hint="eastAsia"/>
        </w:rPr>
        <w:t>　　第一节 国外重质碳酸钙行业投资现状及经营模式分析</w:t>
      </w:r>
      <w:r>
        <w:rPr>
          <w:rFonts w:hint="eastAsia"/>
        </w:rPr>
        <w:br/>
      </w:r>
      <w:r>
        <w:rPr>
          <w:rFonts w:hint="eastAsia"/>
        </w:rPr>
        <w:t>　　　　一、境外重质碳酸钙行业成长情况调查</w:t>
      </w:r>
      <w:r>
        <w:rPr>
          <w:rFonts w:hint="eastAsia"/>
        </w:rPr>
        <w:br/>
      </w:r>
      <w:r>
        <w:rPr>
          <w:rFonts w:hint="eastAsia"/>
        </w:rPr>
        <w:t>　　　　二、经营模式借鉴</w:t>
      </w:r>
      <w:r>
        <w:rPr>
          <w:rFonts w:hint="eastAsia"/>
        </w:rPr>
        <w:br/>
      </w:r>
      <w:r>
        <w:rPr>
          <w:rFonts w:hint="eastAsia"/>
        </w:rPr>
        <w:t>　　　　三、在华投资新趋势动向</w:t>
      </w:r>
      <w:r>
        <w:rPr>
          <w:rFonts w:hint="eastAsia"/>
        </w:rPr>
        <w:br/>
      </w:r>
      <w:r>
        <w:rPr>
          <w:rFonts w:hint="eastAsia"/>
        </w:rPr>
        <w:t>　　第二节 我国重质碳酸钙行业商业模式探讨</w:t>
      </w:r>
      <w:r>
        <w:rPr>
          <w:rFonts w:hint="eastAsia"/>
        </w:rPr>
        <w:br/>
      </w:r>
      <w:r>
        <w:rPr>
          <w:rFonts w:hint="eastAsia"/>
        </w:rPr>
        <w:t>　　第三节 我国重质碳酸钙行业投资国际化发展战略分析</w:t>
      </w:r>
      <w:r>
        <w:rPr>
          <w:rFonts w:hint="eastAsia"/>
        </w:rPr>
        <w:br/>
      </w:r>
      <w:r>
        <w:rPr>
          <w:rFonts w:hint="eastAsia"/>
        </w:rPr>
        <w:t>　　　　一、战略优势分析</w:t>
      </w:r>
      <w:r>
        <w:rPr>
          <w:rFonts w:hint="eastAsia"/>
        </w:rPr>
        <w:br/>
      </w:r>
      <w:r>
        <w:rPr>
          <w:rFonts w:hint="eastAsia"/>
        </w:rPr>
        <w:t>　　　　二、战略机遇分析</w:t>
      </w:r>
      <w:r>
        <w:rPr>
          <w:rFonts w:hint="eastAsia"/>
        </w:rPr>
        <w:br/>
      </w:r>
      <w:r>
        <w:rPr>
          <w:rFonts w:hint="eastAsia"/>
        </w:rPr>
        <w:t>　　　　三、战略规划目标</w:t>
      </w:r>
      <w:r>
        <w:rPr>
          <w:rFonts w:hint="eastAsia"/>
        </w:rPr>
        <w:br/>
      </w:r>
      <w:r>
        <w:rPr>
          <w:rFonts w:hint="eastAsia"/>
        </w:rPr>
        <w:t>　　　　四、战略措施分析</w:t>
      </w:r>
      <w:r>
        <w:rPr>
          <w:rFonts w:hint="eastAsia"/>
        </w:rPr>
        <w:br/>
      </w:r>
      <w:r>
        <w:rPr>
          <w:rFonts w:hint="eastAsia"/>
        </w:rPr>
        <w:t>　　第四节 我国重质碳酸钙行业投资策略分析</w:t>
      </w:r>
      <w:r>
        <w:rPr>
          <w:rFonts w:hint="eastAsia"/>
        </w:rPr>
        <w:br/>
      </w:r>
      <w:r>
        <w:rPr>
          <w:rFonts w:hint="eastAsia"/>
        </w:rPr>
        <w:t>　　第五节 中^智^林^：最优投资路径设计</w:t>
      </w:r>
      <w:r>
        <w:rPr>
          <w:rFonts w:hint="eastAsia"/>
        </w:rPr>
        <w:br/>
      </w:r>
      <w:r>
        <w:rPr>
          <w:rFonts w:hint="eastAsia"/>
        </w:rPr>
        <w:t>　　　　一、投资对象</w:t>
      </w:r>
      <w:r>
        <w:rPr>
          <w:rFonts w:hint="eastAsia"/>
        </w:rPr>
        <w:br/>
      </w:r>
      <w:r>
        <w:rPr>
          <w:rFonts w:hint="eastAsia"/>
        </w:rPr>
        <w:t>　　　　二、投资模式</w:t>
      </w:r>
      <w:r>
        <w:rPr>
          <w:rFonts w:hint="eastAsia"/>
        </w:rPr>
        <w:br/>
      </w:r>
      <w:r>
        <w:rPr>
          <w:rFonts w:hint="eastAsia"/>
        </w:rPr>
        <w:t>　　　　三、预期财务状况分析</w:t>
      </w:r>
      <w:r>
        <w:rPr>
          <w:rFonts w:hint="eastAsia"/>
        </w:rPr>
        <w:br/>
      </w:r>
      <w:r>
        <w:rPr>
          <w:rFonts w:hint="eastAsia"/>
        </w:rPr>
        <w:t>　　　　四、风险资本退出方式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图表目录</w:t>
      </w:r>
      <w:r>
        <w:rPr>
          <w:rFonts w:hint="eastAsia"/>
        </w:rPr>
        <w:br/>
      </w:r>
      <w:r>
        <w:rPr>
          <w:rFonts w:hint="eastAsia"/>
        </w:rPr>
        <w:t>　　图表 重质碳酸钙行业类别</w:t>
      </w:r>
      <w:r>
        <w:rPr>
          <w:rFonts w:hint="eastAsia"/>
        </w:rPr>
        <w:br/>
      </w:r>
      <w:r>
        <w:rPr>
          <w:rFonts w:hint="eastAsia"/>
        </w:rPr>
        <w:t>　　图表 重质碳酸钙行业产业链调研</w:t>
      </w:r>
      <w:r>
        <w:rPr>
          <w:rFonts w:hint="eastAsia"/>
        </w:rPr>
        <w:br/>
      </w:r>
      <w:r>
        <w:rPr>
          <w:rFonts w:hint="eastAsia"/>
        </w:rPr>
        <w:t>　　图表 重质碳酸钙行业现状</w:t>
      </w:r>
      <w:r>
        <w:rPr>
          <w:rFonts w:hint="eastAsia"/>
        </w:rPr>
        <w:br/>
      </w:r>
      <w:r>
        <w:rPr>
          <w:rFonts w:hint="eastAsia"/>
        </w:rPr>
        <w:t>　　图表 重质碳酸钙行业标准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2020-2025年中国重质碳酸钙行业市场规模</w:t>
      </w:r>
      <w:r>
        <w:rPr>
          <w:rFonts w:hint="eastAsia"/>
        </w:rPr>
        <w:br/>
      </w:r>
      <w:r>
        <w:rPr>
          <w:rFonts w:hint="eastAsia"/>
        </w:rPr>
        <w:t>　　图表 2026年中国重质碳酸钙行业产能</w:t>
      </w:r>
      <w:r>
        <w:rPr>
          <w:rFonts w:hint="eastAsia"/>
        </w:rPr>
        <w:br/>
      </w:r>
      <w:r>
        <w:rPr>
          <w:rFonts w:hint="eastAsia"/>
        </w:rPr>
        <w:t>　　图表 2020-2025年中国重质碳酸钙行业产量统计</w:t>
      </w:r>
      <w:r>
        <w:rPr>
          <w:rFonts w:hint="eastAsia"/>
        </w:rPr>
        <w:br/>
      </w:r>
      <w:r>
        <w:rPr>
          <w:rFonts w:hint="eastAsia"/>
        </w:rPr>
        <w:t>　　图表 重质碳酸钙行业动态</w:t>
      </w:r>
      <w:r>
        <w:rPr>
          <w:rFonts w:hint="eastAsia"/>
        </w:rPr>
        <w:br/>
      </w:r>
      <w:r>
        <w:rPr>
          <w:rFonts w:hint="eastAsia"/>
        </w:rPr>
        <w:t>　　图表 2020-2025年中国重质碳酸钙市场需求量</w:t>
      </w:r>
      <w:r>
        <w:rPr>
          <w:rFonts w:hint="eastAsia"/>
        </w:rPr>
        <w:br/>
      </w:r>
      <w:r>
        <w:rPr>
          <w:rFonts w:hint="eastAsia"/>
        </w:rPr>
        <w:t>　　图表 2026年中国重质碳酸钙行业需求区域调研</w:t>
      </w:r>
      <w:r>
        <w:rPr>
          <w:rFonts w:hint="eastAsia"/>
        </w:rPr>
        <w:br/>
      </w:r>
      <w:r>
        <w:rPr>
          <w:rFonts w:hint="eastAsia"/>
        </w:rPr>
        <w:t>　　图表 2020-2025年中国重质碳酸钙行情</w:t>
      </w:r>
      <w:r>
        <w:rPr>
          <w:rFonts w:hint="eastAsia"/>
        </w:rPr>
        <w:br/>
      </w:r>
      <w:r>
        <w:rPr>
          <w:rFonts w:hint="eastAsia"/>
        </w:rPr>
        <w:t>　　图表 2020-2025年中国重质碳酸钙价格走势图</w:t>
      </w:r>
      <w:r>
        <w:rPr>
          <w:rFonts w:hint="eastAsia"/>
        </w:rPr>
        <w:br/>
      </w:r>
      <w:r>
        <w:rPr>
          <w:rFonts w:hint="eastAsia"/>
        </w:rPr>
        <w:t>　　图表 2020-2025年中国重质碳酸钙行业销售收入</w:t>
      </w:r>
      <w:r>
        <w:rPr>
          <w:rFonts w:hint="eastAsia"/>
        </w:rPr>
        <w:br/>
      </w:r>
      <w:r>
        <w:rPr>
          <w:rFonts w:hint="eastAsia"/>
        </w:rPr>
        <w:t>　　图表 2020-2025年中国重质碳酸钙行业盈利情况</w:t>
      </w:r>
      <w:r>
        <w:rPr>
          <w:rFonts w:hint="eastAsia"/>
        </w:rPr>
        <w:br/>
      </w:r>
      <w:r>
        <w:rPr>
          <w:rFonts w:hint="eastAsia"/>
        </w:rPr>
        <w:t>　　图表 2020-2025年中国重质碳酸钙行业利润总额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2020-2025年中国重质碳酸钙进口统计</w:t>
      </w:r>
      <w:r>
        <w:rPr>
          <w:rFonts w:hint="eastAsia"/>
        </w:rPr>
        <w:br/>
      </w:r>
      <w:r>
        <w:rPr>
          <w:rFonts w:hint="eastAsia"/>
        </w:rPr>
        <w:t>　　图表 2020-2025年中国重质碳酸钙出口统计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2020-2025年中国重质碳酸钙行业企业数量统计</w:t>
      </w:r>
      <w:r>
        <w:rPr>
          <w:rFonts w:hint="eastAsia"/>
        </w:rPr>
        <w:br/>
      </w:r>
      <w:r>
        <w:rPr>
          <w:rFonts w:hint="eastAsia"/>
        </w:rPr>
        <w:t>　　图表 **地区重质碳酸钙市场规模</w:t>
      </w:r>
      <w:r>
        <w:rPr>
          <w:rFonts w:hint="eastAsia"/>
        </w:rPr>
        <w:br/>
      </w:r>
      <w:r>
        <w:rPr>
          <w:rFonts w:hint="eastAsia"/>
        </w:rPr>
        <w:t>　　图表 **地区重质碳酸钙行业市场需求</w:t>
      </w:r>
      <w:r>
        <w:rPr>
          <w:rFonts w:hint="eastAsia"/>
        </w:rPr>
        <w:br/>
      </w:r>
      <w:r>
        <w:rPr>
          <w:rFonts w:hint="eastAsia"/>
        </w:rPr>
        <w:t>　　图表 **地区重质碳酸钙市场调研</w:t>
      </w:r>
      <w:r>
        <w:rPr>
          <w:rFonts w:hint="eastAsia"/>
        </w:rPr>
        <w:br/>
      </w:r>
      <w:r>
        <w:rPr>
          <w:rFonts w:hint="eastAsia"/>
        </w:rPr>
        <w:t>　　图表 **地区重质碳酸钙行业市场需求分析</w:t>
      </w:r>
      <w:r>
        <w:rPr>
          <w:rFonts w:hint="eastAsia"/>
        </w:rPr>
        <w:br/>
      </w:r>
      <w:r>
        <w:rPr>
          <w:rFonts w:hint="eastAsia"/>
        </w:rPr>
        <w:t>　　图表 **地区重质碳酸钙市场规模</w:t>
      </w:r>
      <w:r>
        <w:rPr>
          <w:rFonts w:hint="eastAsia"/>
        </w:rPr>
        <w:br/>
      </w:r>
      <w:r>
        <w:rPr>
          <w:rFonts w:hint="eastAsia"/>
        </w:rPr>
        <w:t>　　图表 **地区重质碳酸钙行业市场需求</w:t>
      </w:r>
      <w:r>
        <w:rPr>
          <w:rFonts w:hint="eastAsia"/>
        </w:rPr>
        <w:br/>
      </w:r>
      <w:r>
        <w:rPr>
          <w:rFonts w:hint="eastAsia"/>
        </w:rPr>
        <w:t>　　图表 **地区重质碳酸钙市场调研</w:t>
      </w:r>
      <w:r>
        <w:rPr>
          <w:rFonts w:hint="eastAsia"/>
        </w:rPr>
        <w:br/>
      </w:r>
      <w:r>
        <w:rPr>
          <w:rFonts w:hint="eastAsia"/>
        </w:rPr>
        <w:t>　　图表 **地区重质碳酸钙行业市场需求分析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重质碳酸钙行业竞争对手分析</w:t>
      </w:r>
      <w:r>
        <w:rPr>
          <w:rFonts w:hint="eastAsia"/>
        </w:rPr>
        <w:br/>
      </w:r>
      <w:r>
        <w:rPr>
          <w:rFonts w:hint="eastAsia"/>
        </w:rPr>
        <w:t>　　图表 重质碳酸钙重点企业（一）基本信息</w:t>
      </w:r>
      <w:r>
        <w:rPr>
          <w:rFonts w:hint="eastAsia"/>
        </w:rPr>
        <w:br/>
      </w:r>
      <w:r>
        <w:rPr>
          <w:rFonts w:hint="eastAsia"/>
        </w:rPr>
        <w:t>　　图表 重质碳酸钙重点企业（一）经营情况分析</w:t>
      </w:r>
      <w:r>
        <w:rPr>
          <w:rFonts w:hint="eastAsia"/>
        </w:rPr>
        <w:br/>
      </w:r>
      <w:r>
        <w:rPr>
          <w:rFonts w:hint="eastAsia"/>
        </w:rPr>
        <w:t>　　图表 重质碳酸钙重点企业（一）主要经济指标情况</w:t>
      </w:r>
      <w:r>
        <w:rPr>
          <w:rFonts w:hint="eastAsia"/>
        </w:rPr>
        <w:br/>
      </w:r>
      <w:r>
        <w:rPr>
          <w:rFonts w:hint="eastAsia"/>
        </w:rPr>
        <w:t>　　图表 重质碳酸钙重点企业（一）盈利能力情况</w:t>
      </w:r>
      <w:r>
        <w:rPr>
          <w:rFonts w:hint="eastAsia"/>
        </w:rPr>
        <w:br/>
      </w:r>
      <w:r>
        <w:rPr>
          <w:rFonts w:hint="eastAsia"/>
        </w:rPr>
        <w:t>　　图表 重质碳酸钙重点企业（一）偿债能力情况</w:t>
      </w:r>
      <w:r>
        <w:rPr>
          <w:rFonts w:hint="eastAsia"/>
        </w:rPr>
        <w:br/>
      </w:r>
      <w:r>
        <w:rPr>
          <w:rFonts w:hint="eastAsia"/>
        </w:rPr>
        <w:t>　　图表 重质碳酸钙重点企业（一）运营能力情况</w:t>
      </w:r>
      <w:r>
        <w:rPr>
          <w:rFonts w:hint="eastAsia"/>
        </w:rPr>
        <w:br/>
      </w:r>
      <w:r>
        <w:rPr>
          <w:rFonts w:hint="eastAsia"/>
        </w:rPr>
        <w:t>　　图表 重质碳酸钙重点企业（一）成长能力情况</w:t>
      </w:r>
      <w:r>
        <w:rPr>
          <w:rFonts w:hint="eastAsia"/>
        </w:rPr>
        <w:br/>
      </w:r>
      <w:r>
        <w:rPr>
          <w:rFonts w:hint="eastAsia"/>
        </w:rPr>
        <w:t>　　图表 重质碳酸钙重点企业（二）基本信息</w:t>
      </w:r>
      <w:r>
        <w:rPr>
          <w:rFonts w:hint="eastAsia"/>
        </w:rPr>
        <w:br/>
      </w:r>
      <w:r>
        <w:rPr>
          <w:rFonts w:hint="eastAsia"/>
        </w:rPr>
        <w:t>　　图表 重质碳酸钙重点企业（二）经营情况分析</w:t>
      </w:r>
      <w:r>
        <w:rPr>
          <w:rFonts w:hint="eastAsia"/>
        </w:rPr>
        <w:br/>
      </w:r>
      <w:r>
        <w:rPr>
          <w:rFonts w:hint="eastAsia"/>
        </w:rPr>
        <w:t>　　图表 重质碳酸钙重点企业（二）主要经济指标情况</w:t>
      </w:r>
      <w:r>
        <w:rPr>
          <w:rFonts w:hint="eastAsia"/>
        </w:rPr>
        <w:br/>
      </w:r>
      <w:r>
        <w:rPr>
          <w:rFonts w:hint="eastAsia"/>
        </w:rPr>
        <w:t>　　图表 重质碳酸钙重点企业（二）盈利能力情况</w:t>
      </w:r>
      <w:r>
        <w:rPr>
          <w:rFonts w:hint="eastAsia"/>
        </w:rPr>
        <w:br/>
      </w:r>
      <w:r>
        <w:rPr>
          <w:rFonts w:hint="eastAsia"/>
        </w:rPr>
        <w:t>　　图表 重质碳酸钙重点企业（二）偿债能力情况</w:t>
      </w:r>
      <w:r>
        <w:rPr>
          <w:rFonts w:hint="eastAsia"/>
        </w:rPr>
        <w:br/>
      </w:r>
      <w:r>
        <w:rPr>
          <w:rFonts w:hint="eastAsia"/>
        </w:rPr>
        <w:t>　　图表 重质碳酸钙重点企业（二）运营能力情况</w:t>
      </w:r>
      <w:r>
        <w:rPr>
          <w:rFonts w:hint="eastAsia"/>
        </w:rPr>
        <w:br/>
      </w:r>
      <w:r>
        <w:rPr>
          <w:rFonts w:hint="eastAsia"/>
        </w:rPr>
        <w:t>　　图表 重质碳酸钙重点企业（二）成长能力情况</w:t>
      </w:r>
      <w:r>
        <w:rPr>
          <w:rFonts w:hint="eastAsia"/>
        </w:rPr>
        <w:br/>
      </w:r>
      <w:r>
        <w:rPr>
          <w:rFonts w:hint="eastAsia"/>
        </w:rPr>
        <w:t>　　图表 重质碳酸钙重点企业（三）基本信息</w:t>
      </w:r>
      <w:r>
        <w:rPr>
          <w:rFonts w:hint="eastAsia"/>
        </w:rPr>
        <w:br/>
      </w:r>
      <w:r>
        <w:rPr>
          <w:rFonts w:hint="eastAsia"/>
        </w:rPr>
        <w:t>　　图表 重质碳酸钙重点企业（三）经营情况分析</w:t>
      </w:r>
      <w:r>
        <w:rPr>
          <w:rFonts w:hint="eastAsia"/>
        </w:rPr>
        <w:br/>
      </w:r>
      <w:r>
        <w:rPr>
          <w:rFonts w:hint="eastAsia"/>
        </w:rPr>
        <w:t>　　图表 重质碳酸钙重点企业（三）主要经济指标情况</w:t>
      </w:r>
      <w:r>
        <w:rPr>
          <w:rFonts w:hint="eastAsia"/>
        </w:rPr>
        <w:br/>
      </w:r>
      <w:r>
        <w:rPr>
          <w:rFonts w:hint="eastAsia"/>
        </w:rPr>
        <w:t>　　图表 重质碳酸钙重点企业（三）盈利能力情况</w:t>
      </w:r>
      <w:r>
        <w:rPr>
          <w:rFonts w:hint="eastAsia"/>
        </w:rPr>
        <w:br/>
      </w:r>
      <w:r>
        <w:rPr>
          <w:rFonts w:hint="eastAsia"/>
        </w:rPr>
        <w:t>　　图表 重质碳酸钙重点企业（三）偿债能力情况</w:t>
      </w:r>
      <w:r>
        <w:rPr>
          <w:rFonts w:hint="eastAsia"/>
        </w:rPr>
        <w:br/>
      </w:r>
      <w:r>
        <w:rPr>
          <w:rFonts w:hint="eastAsia"/>
        </w:rPr>
        <w:t>　　图表 重质碳酸钙重点企业（三）运营能力情况</w:t>
      </w:r>
      <w:r>
        <w:rPr>
          <w:rFonts w:hint="eastAsia"/>
        </w:rPr>
        <w:br/>
      </w:r>
      <w:r>
        <w:rPr>
          <w:rFonts w:hint="eastAsia"/>
        </w:rPr>
        <w:t>　　图表 重质碳酸钙重点企业（三）成长能力情况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2026-2032年中国重质碳酸钙行业产能预测</w:t>
      </w:r>
      <w:r>
        <w:rPr>
          <w:rFonts w:hint="eastAsia"/>
        </w:rPr>
        <w:br/>
      </w:r>
      <w:r>
        <w:rPr>
          <w:rFonts w:hint="eastAsia"/>
        </w:rPr>
        <w:t>　　图表 2026-2032年中国重质碳酸钙行业产量预测</w:t>
      </w:r>
      <w:r>
        <w:rPr>
          <w:rFonts w:hint="eastAsia"/>
        </w:rPr>
        <w:br/>
      </w:r>
      <w:r>
        <w:rPr>
          <w:rFonts w:hint="eastAsia"/>
        </w:rPr>
        <w:t>　　图表 2026-2032年中国重质碳酸钙市场需求预测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2026-2032年中国重质碳酸钙行业市场规模预测</w:t>
      </w:r>
      <w:r>
        <w:rPr>
          <w:rFonts w:hint="eastAsia"/>
        </w:rPr>
        <w:br/>
      </w:r>
      <w:r>
        <w:rPr>
          <w:rFonts w:hint="eastAsia"/>
        </w:rPr>
        <w:t>　　图表 重质碳酸钙行业准入条件</w:t>
      </w:r>
      <w:r>
        <w:rPr>
          <w:rFonts w:hint="eastAsia"/>
        </w:rPr>
        <w:br/>
      </w:r>
      <w:r>
        <w:rPr>
          <w:rFonts w:hint="eastAsia"/>
        </w:rPr>
        <w:t>　　图表 2026年中国重质碳酸钙市场前景</w:t>
      </w:r>
      <w:r>
        <w:rPr>
          <w:rFonts w:hint="eastAsia"/>
        </w:rPr>
        <w:br/>
      </w:r>
      <w:r>
        <w:rPr>
          <w:rFonts w:hint="eastAsia"/>
        </w:rPr>
        <w:t>　　图表 2026-2032年中国重质碳酸钙行业信息化</w:t>
      </w:r>
      <w:r>
        <w:rPr>
          <w:rFonts w:hint="eastAsia"/>
        </w:rPr>
        <w:br/>
      </w:r>
      <w:r>
        <w:rPr>
          <w:rFonts w:hint="eastAsia"/>
        </w:rPr>
        <w:t>　　图表 2026-2032年中国重质碳酸钙行业风险分析</w:t>
      </w:r>
      <w:r>
        <w:rPr>
          <w:rFonts w:hint="eastAsia"/>
        </w:rPr>
        <w:br/>
      </w:r>
      <w:r>
        <w:rPr>
          <w:rFonts w:hint="eastAsia"/>
        </w:rPr>
        <w:t>　　图表 2026-2032年中国重质碳酸钙行业发展趋势</w:t>
      </w:r>
      <w:r>
        <w:rPr>
          <w:rFonts w:hint="eastAsia"/>
        </w:rPr>
        <w:br/>
      </w:r>
      <w:r w:rsidR="00D57DFE">
        <w:t>略</w:t>
      </w:r>
      <w:r w:rsidR="00D57DFE">
        <w:t>……</w:t>
      </w:r>
    </w:p>
    <w:p w:rsidR="00606C06" w:rsidRDefault="00606C06">
      <w:pPr/>
    </w:p>
    <w:p w:rsidR="00606C06" w:rsidRDefault="00D57DFE" w:rsidP="002C677F">
      <w:pPr>
        <w:spacing w:before="31" w:after="31"/>
        <w:rPr>
          <w:color w:val="C00000"/>
        </w:rPr>
      </w:pPr>
      <w:r>
        <w:rPr>
          <w:color w:val="C00000"/>
        </w:rPr>
        <w:t>了解《</w:t>
      </w:r>
      <w:hyperlink r:id="R16ca6ac0ecc94cbc" w:history="1">
        <w:r>
          <w:rPr>
            <w:rStyle w:val="Hyperlink"/>
          </w:rPr>
          <w:t>中国重质碳酸钙行业研究分析及发展趋势预测报告（2026-2032年）</w:t>
        </w:r>
      </w:hyperlink>
      <w:r>
        <w:rPr>
          <w:color w:val="C00000"/>
        </w:rPr>
        <w:t>》，报告编号：</w:t>
      </w:r>
      <w:r>
        <w:rPr>
          <w:rFonts w:hint="eastAsia"/>
          <w:color w:val="C00000"/>
        </w:rPr>
        <w:t>1112583</w:t>
      </w:r>
      <w:r>
        <w:rPr>
          <w:color w:val="C00000"/>
        </w:rPr>
        <w:t>，</w:t>
      </w:r>
    </w:p>
    <w:p w:rsidR="00606C06" w:rsidRDefault="00D57DFE">
      <w:pPr>
        <w:spacing w:before="31" w:after="31"/>
        <w:rPr>
          <w:color w:val="C00000"/>
        </w:rPr>
      </w:pPr>
      <w:r>
        <w:rPr>
          <w:color w:val="C00000"/>
        </w:rPr>
        <w:t>请致电：</w:t>
      </w:r>
      <w:r w:rsidRPr="00D37D79">
        <w:rPr>
          <w:rFonts w:ascii="Georgia" w:hAnsi="Georgia"/>
          <w:color w:val="C00000"/>
        </w:rPr>
        <w:t>400-612-8668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010-66181099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66182099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66183099</w:t>
      </w:r>
      <w:r>
        <w:rPr>
          <w:color w:val="C00000"/>
        </w:rPr>
        <w:t>，</w:t>
      </w:r>
    </w:p>
    <w:p w:rsidR="00606C06" w:rsidRDefault="00D57DFE">
      <w:pPr>
        <w:spacing w:before="31" w:after="31"/>
      </w:pPr>
      <w:r>
        <w:rPr>
          <w:color w:val="C00000"/>
        </w:rPr>
        <w:t>Email</w:t>
      </w:r>
      <w:r>
        <w:rPr>
          <w:color w:val="C00000"/>
        </w:rPr>
        <w:t>邮箱：</w:t>
      </w:r>
      <w:hyperlink r:id="rId17" w:history="1">
        <w:r>
          <w:rPr>
            <w:color w:val="C00000"/>
          </w:rPr>
          <w:t>Kf@20087.com</w:t>
        </w:r>
      </w:hyperlink>
    </w:p>
    <w:p w:rsidR="00EC6F8C" w:rsidRDefault="00EC6F8C">
      <w:pPr>
        <w:spacing w:before="31" w:after="31"/>
        <w:rPr>
          <w:color w:val="C00000"/>
        </w:rPr>
      </w:pPr>
    </w:p>
    <w:p w:rsidR="00606C06" w:rsidRDefault="00D57DFE">
      <w:pPr>
        <w:pStyle w:val="a7"/>
        <w:spacing w:before="156" w:after="93"/>
        <w:ind w:firstLine="420"/>
        <w:rPr>
          <w:rFonts w:hint="eastAsia"/>
        </w:rPr>
      </w:pPr>
      <w:r>
        <w:rPr>
          <w:rFonts w:hint="eastAsia"/>
        </w:rPr>
        <w:t>详细介绍：</w:t>
      </w:r>
      <w:hyperlink r:id="R16ca6ac0ecc94cbc" w:history="1">
        <w:r>
          <w:rPr>
            <w:rStyle w:val="Hyperlink"/>
          </w:rPr>
          <w:t>https://www.20087.com/3/58/ZhongZhiTanSuanGaiHangYeKeXingXingFenXi.html</w:t>
        </w:r>
      </w:hyperlink>
    </w:p>
    <w:p w:rsidR="000479D2" w:rsidRPr="000479D2" w:rsidRDefault="000479D2">
      <w:pPr>
        <w:pStyle w:val="a7"/>
        <w:spacing w:before="156" w:after="93"/>
        <w:ind w:firstLine="420"/>
        <w:rPr>
          <w:rFonts w:ascii="仿宋" w:eastAsia="仿宋" w:hAnsi="仿宋"/>
        </w:rPr>
      </w:pPr>
      <w:r>
        <w:rPr>
          <w:rFonts w:ascii="仿宋" w:eastAsia="仿宋" w:hAnsi="仿宋" w:hint="eastAsia"/>
        </w:rPr>
        <w:t>热点：纳米碳酸钙多少钱一吨、重质碳酸钙的性能和用途、轻质碳酸钙密度是多少?、重质碳酸钙价格多少一吨、重碳酸钠是什么、重质碳酸钙对人的危害、氢化铝有什么用途、重质碳酸钙可以食用吗、重质碳酸钙价格多少一吨</w:t>
      </w:r>
    </w:p>
    <w:p w:rsidR="00606C06" w:rsidRDefault="00D57DFE" w:rsidP="0097340D">
      <w:pPr>
        <w:pStyle w:val="a8"/>
        <w:jc w:val="center"/>
      </w:pPr>
      <w:r>
        <w:rPr>
          <w:rFonts w:hint="eastAsia"/>
        </w:rPr>
        <w:t>了解更多，请访问上述链接，以下无内容！</w:t>
      </w:r>
    </w:p>
    <w:sectPr w:rsidR="00606C06" w:rsidSect="00606C06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A07513" w:rsidRDefault="00A07513">
      <w:r>
        <w:separator/>
      </w:r>
    </w:p>
  </w:endnote>
  <w:endnote w:type="continuationSeparator" w:id="1">
    <w:p w:rsidR="00A07513" w:rsidRDefault="00A07513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微软雅黑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仿宋">
    <w:panose1 w:val="02010609060101010101"/>
    <w:charset w:val="86"/>
    <w:family w:val="modern"/>
    <w:pitch w:val="fixed"/>
    <w:sig w:usb0="800002BF" w:usb1="38CF7CFA" w:usb2="00000016" w:usb3="00000000" w:csb0="00040001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4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606C06">
    <w:pPr>
      <w:pStyle w:val="a4"/>
      <w:jc w:val="center"/>
    </w:pPr>
  </w:p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2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1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A07513" w:rsidRDefault="00A07513">
      <w:r>
        <w:separator/>
      </w:r>
    </w:p>
  </w:footnote>
  <w:footnote w:type="continuationSeparator" w:id="1">
    <w:p w:rsidR="00A07513" w:rsidRDefault="00A07513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F966A1">
    <w:pPr>
      <w:pStyle w:val="a3"/>
    </w:pPr>
    <w:hyperlink r:id="R8a86baf92ff04414" w:history="1">
      <w:r>
        <w:rPr>
          <w:rStyle w:val="Hyperlink"/>
        </w:rPr>
        <w:t>中国重质碳酸钙行业研究分析及发展趋势预测报告（2026-2032年）</w:t>
      </w:r>
    </w:hyperlink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10B35FC"/>
    <w:multiLevelType w:val="hybridMultilevel"/>
    <w:tmpl w:val="6E30864E"/>
    <w:lvl w:ilvl="0" w:tplc="B5DA0F88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  <w:sz w:val="24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1">
    <w:nsid w:val="0F5B43EC"/>
    <w:multiLevelType w:val="hybridMultilevel"/>
    <w:tmpl w:val="DA127A04"/>
    <w:lvl w:ilvl="0" w:tplc="63981F9C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2">
    <w:nsid w:val="404A21B8"/>
    <w:multiLevelType w:val="hybridMultilevel"/>
    <w:tmpl w:val="9CF60EF4"/>
    <w:lvl w:ilvl="0" w:tplc="22A8F04A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3">
    <w:nsid w:val="54B148B7"/>
    <w:multiLevelType w:val="hybridMultilevel"/>
    <w:tmpl w:val="B4743FDA"/>
    <w:lvl w:ilvl="0" w:tplc="D452E326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4">
    <w:nsid w:val="6B502F75"/>
    <w:multiLevelType w:val="hybridMultilevel"/>
    <w:tmpl w:val="B748D666"/>
    <w:lvl w:ilvl="0" w:tplc="9828C0BE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5">
    <w:nsid w:val="6B7B14A4"/>
    <w:multiLevelType w:val="hybridMultilevel"/>
    <w:tmpl w:val="FE824C4E"/>
    <w:lvl w:ilvl="0" w:tplc="0409000D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num w:numId="1">
    <w:abstractNumId w:val="4"/>
  </w:num>
  <w:num w:numId="2">
    <w:abstractNumId w:val="3"/>
  </w:num>
  <w:num w:numId="3">
    <w:abstractNumId w:val="0"/>
  </w:num>
  <w:num w:numId="4">
    <w:abstractNumId w:val="5"/>
  </w:num>
  <w:num w:numId="5">
    <w:abstractNumId w:val="2"/>
  </w:num>
  <w:num w:numId="6">
    <w:abstractNumId w:val="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bordersDoNotSurroundHeader/>
  <w:bordersDoNotSurroundFooter/>
  <w:stylePaneFormatFilter w:val="1728"/>
  <w:defaultTabStop w:val="420"/>
  <w:drawingGridHorizontalSpacing w:val="105"/>
  <w:drawingGridVerticalSpacing w:val="156"/>
  <w:displayHorizontalDrawingGridEvery w:val="0"/>
  <w:displayVerticalDrawingGridEvery w:val="2"/>
  <w:characterSpacingControl w:val="compressPunctuation"/>
  <w:hdrShapeDefaults>
    <o:shapedefaults v:ext="edit" spidmax="33794"/>
  </w:hdrShapeDefaults>
  <w:footnotePr>
    <w:footnote w:id="0"/>
    <w:footnote w:id="1"/>
  </w:footnotePr>
  <w:endnotePr>
    <w:endnote w:id="0"/>
    <w:endnote w:id="1"/>
  </w:endnotePr>
  <w:compat>
    <w:spaceForUL/>
    <w:balanceSingleByteDoubleByteWidth/>
    <w:doNotLeaveBackslashAlone/>
    <w:ulTrailSpace/>
    <w:doNotExpandShiftReturn/>
    <w:adjustLineHeightInTable/>
    <w:useFELayout/>
  </w:compat>
  <w:rsids>
    <w:rsidRoot w:val="00A47387"/>
    <w:rsid w:val="00012DD8"/>
    <w:rsid w:val="0001596E"/>
    <w:rsid w:val="000479D2"/>
    <w:rsid w:val="000534EE"/>
    <w:rsid w:val="00062650"/>
    <w:rsid w:val="000674C0"/>
    <w:rsid w:val="000750F7"/>
    <w:rsid w:val="00095C5C"/>
    <w:rsid w:val="000D185E"/>
    <w:rsid w:val="000D5DF0"/>
    <w:rsid w:val="00180537"/>
    <w:rsid w:val="001C4527"/>
    <w:rsid w:val="001D0C62"/>
    <w:rsid w:val="001D312A"/>
    <w:rsid w:val="001D4249"/>
    <w:rsid w:val="001F1F58"/>
    <w:rsid w:val="001F5728"/>
    <w:rsid w:val="00211C87"/>
    <w:rsid w:val="0027031A"/>
    <w:rsid w:val="00273A99"/>
    <w:rsid w:val="00274771"/>
    <w:rsid w:val="0029087C"/>
    <w:rsid w:val="002A3DD6"/>
    <w:rsid w:val="002A7136"/>
    <w:rsid w:val="002C677F"/>
    <w:rsid w:val="002C72A6"/>
    <w:rsid w:val="002D24B8"/>
    <w:rsid w:val="00301833"/>
    <w:rsid w:val="0035608C"/>
    <w:rsid w:val="00371D5A"/>
    <w:rsid w:val="0037350A"/>
    <w:rsid w:val="003A3AD4"/>
    <w:rsid w:val="003A3CB6"/>
    <w:rsid w:val="003B545B"/>
    <w:rsid w:val="003C48CB"/>
    <w:rsid w:val="00422E75"/>
    <w:rsid w:val="00427221"/>
    <w:rsid w:val="004938DC"/>
    <w:rsid w:val="004A6F0F"/>
    <w:rsid w:val="004C7651"/>
    <w:rsid w:val="00560FC9"/>
    <w:rsid w:val="005721DB"/>
    <w:rsid w:val="005B42F4"/>
    <w:rsid w:val="005C6932"/>
    <w:rsid w:val="005E5A4C"/>
    <w:rsid w:val="005E5BFD"/>
    <w:rsid w:val="005E7C02"/>
    <w:rsid w:val="00600CE4"/>
    <w:rsid w:val="00606C06"/>
    <w:rsid w:val="006352E2"/>
    <w:rsid w:val="00687447"/>
    <w:rsid w:val="006A5E21"/>
    <w:rsid w:val="006E2C46"/>
    <w:rsid w:val="006F0790"/>
    <w:rsid w:val="00701270"/>
    <w:rsid w:val="007148EA"/>
    <w:rsid w:val="007572F9"/>
    <w:rsid w:val="00771CBA"/>
    <w:rsid w:val="007726D5"/>
    <w:rsid w:val="007871F6"/>
    <w:rsid w:val="007A262A"/>
    <w:rsid w:val="007F66EB"/>
    <w:rsid w:val="00850690"/>
    <w:rsid w:val="008717C7"/>
    <w:rsid w:val="00950EAE"/>
    <w:rsid w:val="00962DBF"/>
    <w:rsid w:val="0097340D"/>
    <w:rsid w:val="00987EF9"/>
    <w:rsid w:val="009C3796"/>
    <w:rsid w:val="009C4A0F"/>
    <w:rsid w:val="009D2278"/>
    <w:rsid w:val="009D50BF"/>
    <w:rsid w:val="00A031EF"/>
    <w:rsid w:val="00A07513"/>
    <w:rsid w:val="00A159BD"/>
    <w:rsid w:val="00A160A7"/>
    <w:rsid w:val="00A368D3"/>
    <w:rsid w:val="00A433F8"/>
    <w:rsid w:val="00A47387"/>
    <w:rsid w:val="00A503D2"/>
    <w:rsid w:val="00A826BB"/>
    <w:rsid w:val="00A85EB3"/>
    <w:rsid w:val="00AD50CC"/>
    <w:rsid w:val="00AE0B8D"/>
    <w:rsid w:val="00B17BF0"/>
    <w:rsid w:val="00B268C8"/>
    <w:rsid w:val="00B272C4"/>
    <w:rsid w:val="00B336C3"/>
    <w:rsid w:val="00B6287C"/>
    <w:rsid w:val="00B70CB6"/>
    <w:rsid w:val="00BA384E"/>
    <w:rsid w:val="00BD0585"/>
    <w:rsid w:val="00C01012"/>
    <w:rsid w:val="00C02909"/>
    <w:rsid w:val="00C87A6B"/>
    <w:rsid w:val="00CE7B0D"/>
    <w:rsid w:val="00CF37F4"/>
    <w:rsid w:val="00D12E00"/>
    <w:rsid w:val="00D260E0"/>
    <w:rsid w:val="00D37D79"/>
    <w:rsid w:val="00D5037B"/>
    <w:rsid w:val="00D57DFE"/>
    <w:rsid w:val="00D807C6"/>
    <w:rsid w:val="00DA2CAB"/>
    <w:rsid w:val="00DC48A2"/>
    <w:rsid w:val="00E05B8C"/>
    <w:rsid w:val="00E2055B"/>
    <w:rsid w:val="00E259B9"/>
    <w:rsid w:val="00E57ECA"/>
    <w:rsid w:val="00E647FF"/>
    <w:rsid w:val="00E85C98"/>
    <w:rsid w:val="00EC154E"/>
    <w:rsid w:val="00EC6F8C"/>
    <w:rsid w:val="00ED389E"/>
    <w:rsid w:val="00F22418"/>
    <w:rsid w:val="00F24748"/>
    <w:rsid w:val="00F250BA"/>
    <w:rsid w:val="00F34C44"/>
    <w:rsid w:val="00F67D7A"/>
    <w:rsid w:val="00F71BC0"/>
    <w:rsid w:val="00F95D45"/>
    <w:rsid w:val="00F966A1"/>
    <w:rsid w:val="00FA6D77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3794"/>
    <o:shapelayout v:ext="edit">
      <o:idmap v:ext="edit" data="2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eastAsia="宋体" w:hAnsi="Calibri" w:cs="Times New Roman"/>
        <w:lang w:val="en-US" w:eastAsia="zh-CN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 Spacing" w:qFormat="1"/>
    <w:lsdException w:name="List Paragraph" w:qFormat="1"/>
    <w:lsdException w:name="Quote" w:qFormat="1"/>
    <w:lsdException w:name="Intense Quote" w:qFormat="1"/>
    <w:lsdException w:name="Subtle Emphasis" w:qFormat="1"/>
    <w:lsdException w:name="Intense Emphasis" w:qFormat="1"/>
    <w:lsdException w:name="Subtle Reference" w:qFormat="1"/>
    <w:lsdException w:name="Intense Reference" w:qFormat="1"/>
    <w:lsdException w:name="Book Title" w:qFormat="1"/>
    <w:lsdException w:name="TOC Heading" w:semiHidden="1" w:unhideWhenUsed="1" w:qFormat="1"/>
  </w:latentStyles>
  <w:style w:type="paragraph" w:default="1" w:styleId="a">
    <w:name w:val="Normal"/>
    <w:qFormat/>
    <w:rsid w:val="00A826BB"/>
    <w:pPr>
      <w:widowControl w:val="0"/>
      <w:spacing w:line="360" w:lineRule="auto"/>
      <w:jc w:val="both"/>
    </w:pPr>
    <w:rPr>
      <w:rFonts w:ascii="Times New Roman" w:hAnsi="Times New Roman"/>
      <w:kern w:val="2"/>
      <w:sz w:val="21"/>
      <w:szCs w:val="22"/>
    </w:rPr>
  </w:style>
  <w:style w:type="paragraph" w:styleId="1">
    <w:name w:val="heading 1"/>
    <w:basedOn w:val="a"/>
    <w:next w:val="a"/>
    <w:link w:val="1Char"/>
    <w:qFormat/>
    <w:rsid w:val="00427221"/>
    <w:pPr>
      <w:keepNext/>
      <w:keepLines/>
      <w:spacing w:line="600" w:lineRule="auto"/>
      <w:ind w:leftChars="200" w:left="200" w:rightChars="200" w:right="200"/>
      <w:jc w:val="center"/>
      <w:outlineLvl w:val="0"/>
    </w:pPr>
    <w:rPr>
      <w:rFonts w:ascii="Arial" w:eastAsia="黑体" w:hAnsi="Arial"/>
      <w:b/>
      <w:bCs/>
      <w:color w:val="CC0000"/>
      <w:kern w:val="44"/>
      <w:sz w:val="44"/>
      <w:szCs w:val="44"/>
    </w:rPr>
  </w:style>
  <w:style w:type="paragraph" w:styleId="2">
    <w:name w:val="heading 2"/>
    <w:basedOn w:val="a"/>
    <w:next w:val="a"/>
    <w:link w:val="2Char"/>
    <w:qFormat/>
    <w:rsid w:val="0029087C"/>
    <w:pPr>
      <w:keepNext/>
      <w:keepLines/>
      <w:spacing w:beforeLines="80" w:afterLines="40"/>
      <w:outlineLvl w:val="1"/>
    </w:pPr>
    <w:rPr>
      <w:rFonts w:ascii="Cambria" w:hAnsi="Cambria"/>
      <w:b/>
      <w:bCs/>
      <w:szCs w:val="32"/>
    </w:rPr>
  </w:style>
  <w:style w:type="paragraph" w:styleId="3">
    <w:name w:val="heading 3"/>
    <w:basedOn w:val="a"/>
    <w:next w:val="a"/>
    <w:link w:val="3Char"/>
    <w:qFormat/>
    <w:rsid w:val="0029087C"/>
    <w:pPr>
      <w:keepNext/>
      <w:keepLines/>
      <w:spacing w:beforeLines="60" w:afterLines="30"/>
      <w:ind w:firstLineChars="200" w:firstLine="200"/>
      <w:outlineLvl w:val="2"/>
    </w:pPr>
    <w:rPr>
      <w:b/>
      <w:bCs/>
      <w:szCs w:val="32"/>
    </w:rPr>
  </w:style>
  <w:style w:type="paragraph" w:styleId="4">
    <w:name w:val="heading 4"/>
    <w:basedOn w:val="a"/>
    <w:next w:val="a"/>
    <w:link w:val="4Char"/>
    <w:qFormat/>
    <w:rsid w:val="00BD0585"/>
    <w:pPr>
      <w:keepNext/>
      <w:keepLines/>
      <w:spacing w:before="280" w:after="290" w:line="376" w:lineRule="auto"/>
      <w:outlineLvl w:val="3"/>
    </w:pPr>
    <w:rPr>
      <w:rFonts w:ascii="Cambria" w:hAnsi="Cambria"/>
      <w:b/>
      <w:bCs/>
      <w:sz w:val="28"/>
      <w:szCs w:val="28"/>
    </w:rPr>
  </w:style>
  <w:style w:type="paragraph" w:styleId="5">
    <w:name w:val="heading 5"/>
    <w:basedOn w:val="a"/>
    <w:next w:val="a"/>
    <w:link w:val="5Char"/>
    <w:qFormat/>
    <w:rsid w:val="00BD0585"/>
    <w:pPr>
      <w:keepNext/>
      <w:keepLines/>
      <w:spacing w:before="280" w:after="290" w:line="376" w:lineRule="auto"/>
      <w:outlineLvl w:val="4"/>
    </w:pPr>
    <w:rPr>
      <w:b/>
      <w:bCs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Char"/>
    <w:rsid w:val="00A47387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Char">
    <w:name w:val="页眉 Char"/>
    <w:basedOn w:val="a0"/>
    <w:link w:val="a3"/>
    <w:rsid w:val="00A47387"/>
    <w:rPr>
      <w:sz w:val="18"/>
      <w:szCs w:val="18"/>
    </w:rPr>
  </w:style>
  <w:style w:type="paragraph" w:styleId="a4">
    <w:name w:val="footer"/>
    <w:basedOn w:val="a"/>
    <w:link w:val="Char0"/>
    <w:rsid w:val="00A47387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Char0">
    <w:name w:val="页脚 Char"/>
    <w:basedOn w:val="a0"/>
    <w:link w:val="a4"/>
    <w:rsid w:val="00A47387"/>
    <w:rPr>
      <w:sz w:val="18"/>
      <w:szCs w:val="18"/>
    </w:rPr>
  </w:style>
  <w:style w:type="character" w:customStyle="1" w:styleId="1Char">
    <w:name w:val="标题 1 Char"/>
    <w:basedOn w:val="a0"/>
    <w:link w:val="1"/>
    <w:rsid w:val="00427221"/>
    <w:rPr>
      <w:rFonts w:ascii="Arial" w:eastAsia="黑体" w:hAnsi="Arial"/>
      <w:b/>
      <w:bCs/>
      <w:color w:val="CC0000"/>
      <w:kern w:val="44"/>
      <w:sz w:val="44"/>
      <w:szCs w:val="44"/>
    </w:rPr>
  </w:style>
  <w:style w:type="character" w:customStyle="1" w:styleId="2Char">
    <w:name w:val="标题 2 Char"/>
    <w:basedOn w:val="a0"/>
    <w:link w:val="2"/>
    <w:rsid w:val="0029087C"/>
    <w:rPr>
      <w:rFonts w:ascii="Cambria" w:hAnsi="Cambria"/>
      <w:b/>
      <w:bCs/>
      <w:kern w:val="2"/>
      <w:sz w:val="21"/>
      <w:szCs w:val="32"/>
    </w:rPr>
  </w:style>
  <w:style w:type="character" w:customStyle="1" w:styleId="3Char">
    <w:name w:val="标题 3 Char"/>
    <w:basedOn w:val="a0"/>
    <w:link w:val="3"/>
    <w:rsid w:val="0029087C"/>
    <w:rPr>
      <w:rFonts w:ascii="Times New Roman" w:hAnsi="Times New Roman"/>
      <w:b/>
      <w:bCs/>
      <w:kern w:val="2"/>
      <w:sz w:val="21"/>
      <w:szCs w:val="32"/>
    </w:rPr>
  </w:style>
  <w:style w:type="character" w:customStyle="1" w:styleId="4Char">
    <w:name w:val="标题 4 Char"/>
    <w:basedOn w:val="a0"/>
    <w:link w:val="4"/>
    <w:rsid w:val="00BD0585"/>
    <w:rPr>
      <w:rFonts w:ascii="Cambria" w:eastAsia="宋体" w:hAnsi="Cambria" w:cs="Times New Roman"/>
      <w:b/>
      <w:bCs/>
      <w:kern w:val="2"/>
      <w:sz w:val="28"/>
      <w:szCs w:val="28"/>
    </w:rPr>
  </w:style>
  <w:style w:type="character" w:customStyle="1" w:styleId="5Char">
    <w:name w:val="标题 5 Char"/>
    <w:basedOn w:val="a0"/>
    <w:link w:val="5"/>
    <w:rsid w:val="00BD0585"/>
    <w:rPr>
      <w:rFonts w:ascii="Times New Roman" w:hAnsi="Times New Roman"/>
      <w:b/>
      <w:bCs/>
      <w:kern w:val="2"/>
      <w:sz w:val="28"/>
      <w:szCs w:val="28"/>
    </w:rPr>
  </w:style>
  <w:style w:type="character" w:styleId="a5">
    <w:name w:val="Emphasis"/>
    <w:basedOn w:val="a0"/>
    <w:qFormat/>
    <w:rsid w:val="00987EF9"/>
    <w:rPr>
      <w:rFonts w:ascii="Arial" w:eastAsia="黑体" w:hAnsi="Arial"/>
      <w:b/>
      <w:iCs/>
      <w:color w:val="FFFFFF"/>
      <w:sz w:val="28"/>
      <w:u w:val="none"/>
    </w:rPr>
  </w:style>
  <w:style w:type="character" w:styleId="a6">
    <w:name w:val="Hyperlink"/>
    <w:basedOn w:val="a0"/>
    <w:rsid w:val="00D12E00"/>
    <w:rPr>
      <w:color w:val="0000FF"/>
      <w:u w:val="single"/>
    </w:rPr>
  </w:style>
  <w:style w:type="paragraph" w:customStyle="1" w:styleId="a7">
    <w:name w:val="内容"/>
    <w:rsid w:val="00A826BB"/>
    <w:pPr>
      <w:widowControl w:val="0"/>
      <w:wordWrap w:val="0"/>
      <w:spacing w:beforeLines="50" w:afterLines="30" w:line="300" w:lineRule="auto"/>
      <w:ind w:firstLineChars="200" w:firstLine="200"/>
      <w:jc w:val="both"/>
    </w:pPr>
    <w:rPr>
      <w:rFonts w:ascii="Times New Roman" w:hAnsi="Times New Roman"/>
      <w:kern w:val="2"/>
      <w:sz w:val="21"/>
      <w:szCs w:val="22"/>
    </w:rPr>
  </w:style>
  <w:style w:type="paragraph" w:styleId="a8">
    <w:name w:val="Title"/>
    <w:basedOn w:val="a"/>
    <w:next w:val="a"/>
    <w:link w:val="Char1"/>
    <w:qFormat/>
    <w:rsid w:val="00F250BA"/>
    <w:pPr>
      <w:spacing w:line="720" w:lineRule="auto"/>
      <w:outlineLvl w:val="0"/>
    </w:pPr>
    <w:rPr>
      <w:rFonts w:ascii="Cambria" w:eastAsia="微软雅黑" w:hAnsi="Cambria"/>
      <w:bCs/>
      <w:sz w:val="32"/>
      <w:szCs w:val="32"/>
    </w:rPr>
  </w:style>
  <w:style w:type="character" w:customStyle="1" w:styleId="Char1">
    <w:name w:val="标题 Char"/>
    <w:basedOn w:val="a0"/>
    <w:link w:val="a8"/>
    <w:rsid w:val="00F250BA"/>
    <w:rPr>
      <w:rFonts w:ascii="Cambria" w:eastAsia="微软雅黑" w:hAnsi="Cambria" w:cs="Times New Roman"/>
      <w:b/>
      <w:bCs/>
      <w:kern w:val="2"/>
      <w:sz w:val="32"/>
      <w:szCs w:val="32"/>
    </w:rPr>
  </w:style>
  <w:style w:type="table" w:styleId="a9">
    <w:name w:val="Table Grid"/>
    <w:basedOn w:val="a1"/>
    <w:rsid w:val="00273A99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&#65279;<?xml version="1.0" encoding="utf-8"?><Relationships xmlns="http://schemas.openxmlformats.org/package/2006/relationships"><Relationship Type="http://schemas.openxmlformats.org/officeDocument/2006/relationships/hyperlink" Target="https://www.20087.com/" TargetMode="External" Id="rId8" /><Relationship Type="http://schemas.openxmlformats.org/officeDocument/2006/relationships/header" Target="header3.xml" Id="rId13" /><Relationship Type="http://schemas.openxmlformats.org/officeDocument/2006/relationships/fontTable" Target="fontTable.xml" Id="rId18" /><Relationship Type="http://schemas.openxmlformats.org/officeDocument/2006/relationships/settings" Target="settings.xml" Id="rId3" /><Relationship Type="http://schemas.openxmlformats.org/officeDocument/2006/relationships/image" Target="media/image1.png" Id="rId7" /><Relationship Type="http://schemas.openxmlformats.org/officeDocument/2006/relationships/footer" Target="footer2.xml" Id="rId12" /><Relationship Type="http://schemas.openxmlformats.org/officeDocument/2006/relationships/hyperlink" Target="mailto:Kf@20087.com" TargetMode="External" Id="rId17" /><Relationship Type="http://schemas.openxmlformats.org/officeDocument/2006/relationships/styles" Target="styles.xml" Id="rId2" /><Relationship Type="http://schemas.openxmlformats.org/officeDocument/2006/relationships/hyperlink" Target="https://www.20087.com/2/95/ZhiNengXiWanJiShiChangQianJingYuCe.html" TargetMode="External" Id="rId16" /><Relationship Type="http://schemas.openxmlformats.org/officeDocument/2006/relationships/numbering" Target="numbering.xml" Id="rId1" /><Relationship Type="http://schemas.openxmlformats.org/officeDocument/2006/relationships/endnotes" Target="endnotes.xml" Id="rId6" /><Relationship Type="http://schemas.openxmlformats.org/officeDocument/2006/relationships/footer" Target="footer1.xml" Id="rId11" /><Relationship Type="http://schemas.openxmlformats.org/officeDocument/2006/relationships/footnotes" Target="footnotes.xml" Id="rId5" /><Relationship Type="http://schemas.openxmlformats.org/officeDocument/2006/relationships/hyperlink" Target="https://www.20087.com/" TargetMode="External" Id="rId15" /><Relationship Type="http://schemas.openxmlformats.org/officeDocument/2006/relationships/header" Target="header2.xml" Id="rId10" /><Relationship Type="http://schemas.openxmlformats.org/officeDocument/2006/relationships/theme" Target="theme/theme1.xml" Id="rId19" /><Relationship Type="http://schemas.openxmlformats.org/officeDocument/2006/relationships/webSettings" Target="webSettings.xml" Id="rId4" /><Relationship Type="http://schemas.openxmlformats.org/officeDocument/2006/relationships/header" Target="header1.xml" Id="rId9" /><Relationship Type="http://schemas.openxmlformats.org/officeDocument/2006/relationships/footer" Target="footer3.xml" Id="rId14" /><Relationship Type="http://schemas.openxmlformats.org/officeDocument/2006/relationships/hyperlink" Target="https://www.20087.com/3/58/ZhongZhiTanSuanGaiHangYeKeXingXingFenXi.html" TargetMode="External" Id="R16ca6ac0ecc94cbc" /></Relationships>
</file>

<file path=word/_rels/header2.xml.rels>&#65279;<?xml version="1.0" encoding="utf-8"?><Relationships xmlns="http://schemas.openxmlformats.org/package/2006/relationships"><Relationship Type="http://schemas.openxmlformats.org/officeDocument/2006/relationships/hyperlink" Target="https://www.20087.com/3/58/ZhongZhiTanSuanGaiHangYeKeXingXingFenXi.html" TargetMode="External" Id="R8a86baf92ff04414" 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20</TotalTime>
  <Pages>2</Pages>
  <Words>90</Words>
  <Characters>514</Characters>
  <Application>Microsoft Office Word</Application>
  <DocSecurity>0</DocSecurity>
  <Lines>4</Lines>
  <Paragraphs>1</Paragraphs>
  <ScaleCrop>false</ScaleCrop>
  <Company>zhongzhilin</Company>
  <LinksUpToDate>false</LinksUpToDate>
  <CharactersWithSpaces>603</CharactersWithSpaces>
  <SharedDoc>false</SharedDoc>
  <HLinks>
    <vt:vector size="48" baseType="variant">
      <vt:variant>
        <vt:i4>6488110</vt:i4>
      </vt:variant>
      <vt:variant>
        <vt:i4>21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786525</vt:i4>
      </vt:variant>
      <vt:variant>
        <vt:i4>18</vt:i4>
      </vt:variant>
      <vt:variant>
        <vt:i4>0</vt:i4>
      </vt:variant>
      <vt:variant>
        <vt:i4>5</vt:i4>
      </vt:variant>
      <vt:variant>
        <vt:lpwstr>https://www.20087.com/3/38/ZhiNengXiWanJiDeQianJing.html</vt:lpwstr>
      </vt:variant>
      <vt:variant>
        <vt:lpwstr/>
      </vt:variant>
      <vt:variant>
        <vt:i4>122</vt:i4>
      </vt:variant>
      <vt:variant>
        <vt:i4>15</vt:i4>
      </vt:variant>
      <vt:variant>
        <vt:i4>0</vt:i4>
      </vt:variant>
      <vt:variant>
        <vt:i4>5</vt:i4>
      </vt:variant>
      <vt:variant>
        <vt:lpwstr>mailto:Kf@20087.com</vt:lpwstr>
      </vt:variant>
      <vt:variant>
        <vt:lpwstr/>
      </vt:variant>
      <vt:variant>
        <vt:i4>6488110</vt:i4>
      </vt:variant>
      <vt:variant>
        <vt:i4>12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9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6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3014779</vt:i4>
      </vt:variant>
      <vt:variant>
        <vt:i4>3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  <vt:variant>
        <vt:i4>3014779</vt:i4>
      </vt:variant>
      <vt:variant>
        <vt:i4>0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</vt:vector>
  </HLinks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市场调研网</dc:creator>
  <cp:lastModifiedBy>市场调研网</cp:lastModifiedBy>
  <cp:revision>32</cp:revision>
  <dcterms:created xsi:type="dcterms:W3CDTF">2026-02-25T02:47:00Z</dcterms:created>
  <dcterms:modified xsi:type="dcterms:W3CDTF">2026-02-25T03:47:00Z</dcterms:modified>
  <dc:subject>中国重质碳酸钙行业研究分析及发展趋势预测报告（2026-2032年）</dc:subject>
  <dc:title>中国重质碳酸钙行业研究分析及发展趋势预测报告（2026-2032年）</dc:title>
  <cp:keywords>中国重质碳酸钙行业研究分析及发展趋势预测报告（2026-2032年）</cp:keywords>
  <dc:description>中国重质碳酸钙行业研究分析及发展趋势预测报告（2026-2032年）</dc:description>
</cp:coreProperties>
</file>